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2CE" w:rsidRPr="0046570A" w:rsidRDefault="00D962CE" w:rsidP="00D962CE">
      <w:pPr>
        <w:spacing w:line="360" w:lineRule="auto"/>
        <w:ind w:firstLine="708"/>
        <w:jc w:val="both"/>
        <w:rPr>
          <w:rFonts w:ascii="Arial Narrow" w:hAnsi="Arial Narrow"/>
          <w:sz w:val="27"/>
          <w:szCs w:val="27"/>
        </w:rPr>
      </w:pPr>
      <w:bookmarkStart w:id="0" w:name="_GoBack"/>
      <w:r w:rsidRPr="0046570A">
        <w:rPr>
          <w:rFonts w:ascii="Arial Narrow" w:hAnsi="Arial Narrow"/>
          <w:sz w:val="27"/>
          <w:szCs w:val="27"/>
        </w:rPr>
        <w:t>León, Guanajuato, a 2</w:t>
      </w:r>
      <w:r w:rsidR="00794ECA" w:rsidRPr="0046570A">
        <w:rPr>
          <w:rFonts w:ascii="Arial Narrow" w:hAnsi="Arial Narrow"/>
          <w:sz w:val="27"/>
          <w:szCs w:val="27"/>
        </w:rPr>
        <w:t>5</w:t>
      </w:r>
      <w:r w:rsidRPr="0046570A">
        <w:rPr>
          <w:rFonts w:ascii="Arial Narrow" w:hAnsi="Arial Narrow"/>
          <w:sz w:val="27"/>
          <w:szCs w:val="27"/>
        </w:rPr>
        <w:t xml:space="preserve"> veintic</w:t>
      </w:r>
      <w:r w:rsidR="00794ECA" w:rsidRPr="0046570A">
        <w:rPr>
          <w:rFonts w:ascii="Arial Narrow" w:hAnsi="Arial Narrow"/>
          <w:sz w:val="27"/>
          <w:szCs w:val="27"/>
        </w:rPr>
        <w:t>inc</w:t>
      </w:r>
      <w:r w:rsidRPr="0046570A">
        <w:rPr>
          <w:rFonts w:ascii="Arial Narrow" w:hAnsi="Arial Narrow"/>
          <w:sz w:val="27"/>
          <w:szCs w:val="27"/>
        </w:rPr>
        <w:t>o de agosto del año 2017 dos mil diecisiete</w:t>
      </w:r>
      <w:r w:rsidR="00794ECA" w:rsidRPr="0046570A">
        <w:rPr>
          <w:rFonts w:ascii="Arial Narrow" w:hAnsi="Arial Narrow"/>
          <w:sz w:val="27"/>
          <w:szCs w:val="27"/>
        </w:rPr>
        <w:t xml:space="preserve">. </w:t>
      </w:r>
      <w:r w:rsidRPr="0046570A">
        <w:rPr>
          <w:rFonts w:ascii="Arial Narrow" w:hAnsi="Arial Narrow"/>
          <w:sz w:val="27"/>
          <w:szCs w:val="27"/>
        </w:rPr>
        <w:t xml:space="preserve"> </w:t>
      </w:r>
    </w:p>
    <w:p w:rsidR="00BE708C" w:rsidRPr="0046570A" w:rsidRDefault="00BE708C" w:rsidP="00D962CE">
      <w:pPr>
        <w:spacing w:line="276" w:lineRule="auto"/>
        <w:jc w:val="both"/>
        <w:rPr>
          <w:rFonts w:ascii="Arial Narrow" w:hAnsi="Arial Narrow"/>
          <w:sz w:val="27"/>
          <w:szCs w:val="27"/>
        </w:rPr>
      </w:pPr>
    </w:p>
    <w:p w:rsidR="00BE708C" w:rsidRPr="0046570A" w:rsidRDefault="00BE708C" w:rsidP="00BE708C">
      <w:pPr>
        <w:spacing w:line="360" w:lineRule="auto"/>
        <w:ind w:firstLine="708"/>
        <w:jc w:val="both"/>
        <w:rPr>
          <w:rFonts w:ascii="Arial Narrow" w:hAnsi="Arial Narrow"/>
          <w:sz w:val="27"/>
          <w:szCs w:val="27"/>
        </w:rPr>
      </w:pPr>
      <w:r w:rsidRPr="0046570A">
        <w:rPr>
          <w:rFonts w:ascii="Arial Narrow" w:hAnsi="Arial Narrow"/>
          <w:b/>
          <w:sz w:val="27"/>
          <w:szCs w:val="27"/>
        </w:rPr>
        <w:t>V I S T O</w:t>
      </w:r>
      <w:r w:rsidRPr="0046570A">
        <w:rPr>
          <w:rFonts w:ascii="Arial Narrow" w:hAnsi="Arial Narrow"/>
          <w:sz w:val="27"/>
          <w:szCs w:val="27"/>
        </w:rPr>
        <w:t xml:space="preserve"> para resolver el expediente número </w:t>
      </w:r>
      <w:r w:rsidR="00041114" w:rsidRPr="0046570A">
        <w:rPr>
          <w:rFonts w:ascii="Arial Narrow" w:hAnsi="Arial Narrow"/>
          <w:b/>
          <w:sz w:val="27"/>
          <w:szCs w:val="27"/>
        </w:rPr>
        <w:t>0</w:t>
      </w:r>
      <w:r w:rsidR="00F576C5" w:rsidRPr="0046570A">
        <w:rPr>
          <w:rFonts w:ascii="Arial Narrow" w:hAnsi="Arial Narrow"/>
          <w:b/>
          <w:sz w:val="27"/>
          <w:szCs w:val="27"/>
        </w:rPr>
        <w:t>42</w:t>
      </w:r>
      <w:r w:rsidR="00B32303" w:rsidRPr="0046570A">
        <w:rPr>
          <w:rFonts w:ascii="Arial Narrow" w:hAnsi="Arial Narrow"/>
          <w:b/>
          <w:sz w:val="27"/>
          <w:szCs w:val="27"/>
        </w:rPr>
        <w:t>3</w:t>
      </w:r>
      <w:r w:rsidRPr="0046570A">
        <w:rPr>
          <w:rFonts w:ascii="Arial Narrow" w:hAnsi="Arial Narrow"/>
          <w:b/>
          <w:sz w:val="27"/>
          <w:szCs w:val="27"/>
        </w:rPr>
        <w:t>/1erJAM/2017-JN</w:t>
      </w:r>
      <w:r w:rsidRPr="0046570A">
        <w:rPr>
          <w:rFonts w:ascii="Arial Narrow" w:hAnsi="Arial Narrow"/>
          <w:sz w:val="27"/>
          <w:szCs w:val="27"/>
        </w:rPr>
        <w:t>, que contiene las actuaciones del proceso administrativo iniciado con motivo de la demanda interpuesta</w:t>
      </w:r>
      <w:r w:rsidR="0046570A" w:rsidRPr="0046570A">
        <w:rPr>
          <w:rFonts w:ascii="Arial Narrow" w:hAnsi="Arial Narrow"/>
          <w:sz w:val="27"/>
          <w:szCs w:val="27"/>
        </w:rPr>
        <w:t>…</w:t>
      </w:r>
      <w:r w:rsidRPr="0046570A">
        <w:rPr>
          <w:rFonts w:ascii="Arial Narrow" w:hAnsi="Arial Narrow" w:cs="Arial"/>
          <w:sz w:val="27"/>
          <w:szCs w:val="27"/>
        </w:rPr>
        <w:t xml:space="preserve">, </w:t>
      </w:r>
      <w:r w:rsidRPr="0046570A">
        <w:rPr>
          <w:rFonts w:ascii="Arial Narrow" w:hAnsi="Arial Narrow"/>
          <w:sz w:val="27"/>
          <w:szCs w:val="27"/>
        </w:rPr>
        <w:t>en contra de</w:t>
      </w:r>
      <w:r w:rsidR="00304BD6" w:rsidRPr="0046570A">
        <w:rPr>
          <w:rFonts w:ascii="Arial Narrow" w:hAnsi="Arial Narrow"/>
          <w:sz w:val="27"/>
          <w:szCs w:val="27"/>
        </w:rPr>
        <w:t>l</w:t>
      </w:r>
      <w:r w:rsidRPr="0046570A">
        <w:rPr>
          <w:rFonts w:ascii="Arial Narrow" w:hAnsi="Arial Narrow"/>
          <w:sz w:val="27"/>
          <w:szCs w:val="27"/>
        </w:rPr>
        <w:t xml:space="preserve"> </w:t>
      </w:r>
      <w:r w:rsidRPr="0046570A">
        <w:rPr>
          <w:rFonts w:ascii="Arial Narrow" w:hAnsi="Arial Narrow"/>
          <w:b/>
          <w:sz w:val="27"/>
          <w:szCs w:val="27"/>
        </w:rPr>
        <w:t>AGENTE DE TRÁNSITO</w:t>
      </w:r>
      <w:r w:rsidR="0046570A" w:rsidRPr="0046570A">
        <w:rPr>
          <w:rFonts w:ascii="Arial Narrow" w:hAnsi="Arial Narrow"/>
          <w:sz w:val="27"/>
          <w:szCs w:val="27"/>
        </w:rPr>
        <w:t>…</w:t>
      </w:r>
      <w:r w:rsidRPr="0046570A">
        <w:rPr>
          <w:rFonts w:ascii="Arial Narrow" w:hAnsi="Arial Narrow" w:cs="Arial"/>
          <w:sz w:val="27"/>
          <w:szCs w:val="27"/>
        </w:rPr>
        <w:t>,</w:t>
      </w:r>
      <w:r w:rsidRPr="0046570A">
        <w:rPr>
          <w:rFonts w:ascii="Arial Narrow" w:hAnsi="Arial Narrow"/>
          <w:b/>
          <w:sz w:val="27"/>
          <w:szCs w:val="27"/>
        </w:rPr>
        <w:t xml:space="preserve"> </w:t>
      </w:r>
      <w:r w:rsidRPr="0046570A">
        <w:rPr>
          <w:rFonts w:ascii="Arial Narrow" w:hAnsi="Arial Narrow" w:cs="Arial"/>
          <w:sz w:val="27"/>
          <w:szCs w:val="27"/>
        </w:rPr>
        <w:t>del Municipio de León, Guanajuato</w:t>
      </w:r>
      <w:r w:rsidRPr="0046570A">
        <w:rPr>
          <w:rFonts w:ascii="Arial Narrow" w:hAnsi="Arial Narrow"/>
          <w:sz w:val="27"/>
          <w:szCs w:val="27"/>
        </w:rPr>
        <w:t xml:space="preserve">, por ser este el momento procesal oportuno se resuelve; y, . . </w:t>
      </w:r>
      <w:r w:rsidR="00CB5B5C" w:rsidRPr="0046570A">
        <w:rPr>
          <w:rFonts w:ascii="Arial Narrow" w:hAnsi="Arial Narrow"/>
          <w:sz w:val="27"/>
          <w:szCs w:val="27"/>
        </w:rPr>
        <w:t xml:space="preserve">. . . </w:t>
      </w:r>
    </w:p>
    <w:p w:rsidR="00BE708C" w:rsidRPr="0046570A" w:rsidRDefault="00BE708C" w:rsidP="000921F8">
      <w:pPr>
        <w:spacing w:line="276" w:lineRule="auto"/>
        <w:rPr>
          <w:rFonts w:ascii="Arial Narrow" w:hAnsi="Arial Narrow"/>
          <w:b/>
          <w:sz w:val="27"/>
          <w:szCs w:val="27"/>
        </w:rPr>
      </w:pPr>
    </w:p>
    <w:p w:rsidR="00BE708C" w:rsidRPr="0046570A" w:rsidRDefault="00BE708C" w:rsidP="00BE708C">
      <w:pPr>
        <w:spacing w:line="276" w:lineRule="auto"/>
        <w:jc w:val="center"/>
        <w:rPr>
          <w:rFonts w:ascii="Arial Narrow" w:hAnsi="Arial Narrow"/>
          <w:b/>
          <w:sz w:val="27"/>
          <w:szCs w:val="27"/>
        </w:rPr>
      </w:pPr>
      <w:r w:rsidRPr="0046570A">
        <w:rPr>
          <w:rFonts w:ascii="Arial Narrow" w:hAnsi="Arial Narrow"/>
          <w:b/>
          <w:sz w:val="27"/>
          <w:szCs w:val="27"/>
        </w:rPr>
        <w:t>R E S U L T A N D O :</w:t>
      </w:r>
    </w:p>
    <w:p w:rsidR="00BE708C" w:rsidRPr="0046570A" w:rsidRDefault="00BE708C" w:rsidP="00BE708C">
      <w:pPr>
        <w:spacing w:line="276" w:lineRule="auto"/>
        <w:jc w:val="both"/>
        <w:rPr>
          <w:rFonts w:ascii="Arial Narrow" w:hAnsi="Arial Narrow"/>
          <w:sz w:val="27"/>
          <w:szCs w:val="27"/>
        </w:rPr>
      </w:pPr>
    </w:p>
    <w:p w:rsidR="00BE708C" w:rsidRPr="0046570A" w:rsidRDefault="00BE708C" w:rsidP="00BE708C">
      <w:pPr>
        <w:spacing w:line="276" w:lineRule="auto"/>
        <w:jc w:val="right"/>
        <w:rPr>
          <w:rFonts w:ascii="Arial Narrow" w:hAnsi="Arial Narrow" w:cs="Arial"/>
          <w:b/>
          <w:i/>
          <w:sz w:val="27"/>
          <w:szCs w:val="27"/>
        </w:rPr>
      </w:pPr>
      <w:r w:rsidRPr="0046570A">
        <w:rPr>
          <w:rFonts w:ascii="Arial Narrow" w:hAnsi="Arial Narrow"/>
          <w:b/>
          <w:i/>
          <w:sz w:val="27"/>
          <w:szCs w:val="27"/>
        </w:rPr>
        <w:t>Presentación de la demanda</w:t>
      </w:r>
      <w:r w:rsidRPr="0046570A">
        <w:rPr>
          <w:rFonts w:ascii="Arial Narrow" w:hAnsi="Arial Narrow"/>
          <w:i/>
          <w:sz w:val="27"/>
          <w:szCs w:val="27"/>
        </w:rPr>
        <w:t>.</w:t>
      </w:r>
    </w:p>
    <w:p w:rsidR="00BE708C" w:rsidRPr="0046570A" w:rsidRDefault="00BE708C" w:rsidP="00BE708C">
      <w:pPr>
        <w:spacing w:line="360" w:lineRule="auto"/>
        <w:ind w:firstLine="708"/>
        <w:jc w:val="both"/>
        <w:rPr>
          <w:rFonts w:ascii="Arial Narrow" w:hAnsi="Arial Narrow"/>
          <w:sz w:val="27"/>
          <w:szCs w:val="27"/>
        </w:rPr>
      </w:pPr>
      <w:r w:rsidRPr="0046570A">
        <w:rPr>
          <w:rFonts w:ascii="Arial Narrow" w:hAnsi="Arial Narrow" w:cs="Arial"/>
          <w:b/>
          <w:sz w:val="27"/>
          <w:szCs w:val="27"/>
        </w:rPr>
        <w:t>PRIMERO.-</w:t>
      </w:r>
      <w:r w:rsidRPr="0046570A">
        <w:rPr>
          <w:rFonts w:ascii="Arial Narrow" w:hAnsi="Arial Narrow" w:cs="Arial"/>
          <w:sz w:val="27"/>
          <w:szCs w:val="27"/>
        </w:rPr>
        <w:t xml:space="preserve"> </w:t>
      </w:r>
      <w:r w:rsidRPr="0046570A">
        <w:rPr>
          <w:rFonts w:ascii="Arial Narrow" w:hAnsi="Arial Narrow"/>
          <w:sz w:val="27"/>
          <w:szCs w:val="27"/>
        </w:rPr>
        <w:t xml:space="preserve">El </w:t>
      </w:r>
      <w:r w:rsidR="00F576C5" w:rsidRPr="0046570A">
        <w:rPr>
          <w:rFonts w:ascii="Arial Narrow" w:hAnsi="Arial Narrow"/>
          <w:sz w:val="27"/>
          <w:szCs w:val="27"/>
        </w:rPr>
        <w:t>31 treinta y uno de marzo</w:t>
      </w:r>
      <w:r w:rsidR="00B32303" w:rsidRPr="0046570A">
        <w:rPr>
          <w:rFonts w:ascii="Arial Narrow" w:hAnsi="Arial Narrow"/>
          <w:sz w:val="27"/>
          <w:szCs w:val="27"/>
        </w:rPr>
        <w:t xml:space="preserve"> del año 2017 dos mil diecisiete</w:t>
      </w:r>
      <w:r w:rsidR="00304BD6" w:rsidRPr="0046570A">
        <w:rPr>
          <w:rFonts w:ascii="Arial Narrow" w:hAnsi="Arial Narrow"/>
          <w:sz w:val="27"/>
          <w:szCs w:val="27"/>
        </w:rPr>
        <w:t xml:space="preserve">, </w:t>
      </w:r>
      <w:r w:rsidRPr="0046570A">
        <w:rPr>
          <w:rFonts w:ascii="Arial Narrow" w:hAnsi="Arial Narrow"/>
          <w:sz w:val="27"/>
          <w:szCs w:val="27"/>
        </w:rPr>
        <w:t>l</w:t>
      </w:r>
      <w:r w:rsidR="00304BD6" w:rsidRPr="0046570A">
        <w:rPr>
          <w:rFonts w:ascii="Arial Narrow" w:hAnsi="Arial Narrow"/>
          <w:sz w:val="27"/>
          <w:szCs w:val="27"/>
        </w:rPr>
        <w:t>a</w:t>
      </w:r>
      <w:r w:rsidRPr="0046570A">
        <w:rPr>
          <w:rFonts w:ascii="Arial Narrow" w:hAnsi="Arial Narrow"/>
          <w:sz w:val="27"/>
          <w:szCs w:val="27"/>
        </w:rPr>
        <w:t xml:space="preserve"> </w:t>
      </w:r>
      <w:r w:rsidR="00E4624A" w:rsidRPr="0046570A">
        <w:rPr>
          <w:rFonts w:ascii="Arial Narrow" w:hAnsi="Arial Narrow"/>
          <w:sz w:val="27"/>
          <w:szCs w:val="27"/>
        </w:rPr>
        <w:t xml:space="preserve">parte </w:t>
      </w:r>
      <w:r w:rsidRPr="0046570A">
        <w:rPr>
          <w:rFonts w:ascii="Arial Narrow" w:hAnsi="Arial Narrow"/>
          <w:sz w:val="27"/>
          <w:szCs w:val="27"/>
        </w:rPr>
        <w:t>actor</w:t>
      </w:r>
      <w:r w:rsidR="00304BD6" w:rsidRPr="0046570A">
        <w:rPr>
          <w:rFonts w:ascii="Arial Narrow" w:hAnsi="Arial Narrow"/>
          <w:sz w:val="27"/>
          <w:szCs w:val="27"/>
        </w:rPr>
        <w:t>a</w:t>
      </w:r>
      <w:r w:rsidRPr="0046570A">
        <w:rPr>
          <w:rFonts w:ascii="Arial Narrow" w:hAnsi="Arial Narrow"/>
          <w:sz w:val="27"/>
          <w:szCs w:val="27"/>
        </w:rPr>
        <w:t xml:space="preserve"> presentó demanda de nulidad en la Oficialía Común de Partes de los Juzgados Administrativos Municipales de León, Guanajuato, impugnando el acta de infracción</w:t>
      </w:r>
      <w:r w:rsidR="0046570A" w:rsidRPr="0046570A">
        <w:rPr>
          <w:rFonts w:ascii="Arial Narrow" w:hAnsi="Arial Narrow"/>
          <w:sz w:val="27"/>
          <w:szCs w:val="27"/>
        </w:rPr>
        <w:t xml:space="preserve">… </w:t>
      </w:r>
      <w:r w:rsidRPr="0046570A">
        <w:rPr>
          <w:rFonts w:ascii="Arial Narrow" w:hAnsi="Arial Narrow"/>
          <w:sz w:val="27"/>
          <w:szCs w:val="27"/>
        </w:rPr>
        <w:t>.</w:t>
      </w:r>
      <w:r w:rsidR="00F576C5" w:rsidRPr="0046570A">
        <w:rPr>
          <w:rFonts w:ascii="Arial Narrow" w:hAnsi="Arial Narrow"/>
          <w:sz w:val="27"/>
          <w:szCs w:val="27"/>
        </w:rPr>
        <w:t xml:space="preserve"> . . . </w:t>
      </w:r>
      <w:r w:rsidRPr="0046570A">
        <w:rPr>
          <w:rFonts w:ascii="Arial Narrow" w:hAnsi="Arial Narrow"/>
          <w:sz w:val="27"/>
          <w:szCs w:val="27"/>
        </w:rPr>
        <w:t xml:space="preserve"> </w:t>
      </w:r>
      <w:r w:rsidR="0046570A" w:rsidRPr="0046570A">
        <w:rPr>
          <w:rFonts w:ascii="Arial Narrow" w:hAnsi="Arial Narrow"/>
          <w:sz w:val="27"/>
          <w:szCs w:val="27"/>
        </w:rPr>
        <w:t xml:space="preserve">. . . . . . . . . . . . . . . . . . . . . . . . . . . . . . . . . . . . . . . . . . . . . . . . . . . . . </w:t>
      </w:r>
    </w:p>
    <w:p w:rsidR="00BE708C" w:rsidRPr="0046570A" w:rsidRDefault="00BE708C" w:rsidP="000D7E05">
      <w:pPr>
        <w:spacing w:line="276" w:lineRule="auto"/>
        <w:jc w:val="both"/>
        <w:rPr>
          <w:rFonts w:ascii="Arial Narrow" w:hAnsi="Arial Narrow"/>
          <w:sz w:val="27"/>
          <w:szCs w:val="27"/>
        </w:rPr>
      </w:pPr>
    </w:p>
    <w:p w:rsidR="00621C6E" w:rsidRPr="0046570A" w:rsidRDefault="00621C6E" w:rsidP="000D7E05">
      <w:pPr>
        <w:spacing w:line="276" w:lineRule="auto"/>
        <w:jc w:val="right"/>
        <w:rPr>
          <w:rFonts w:ascii="Arial Narrow" w:hAnsi="Arial Narrow"/>
          <w:i/>
          <w:sz w:val="27"/>
          <w:szCs w:val="27"/>
        </w:rPr>
      </w:pPr>
      <w:r w:rsidRPr="0046570A">
        <w:rPr>
          <w:rFonts w:ascii="Arial Narrow" w:hAnsi="Arial Narrow"/>
          <w:b/>
          <w:i/>
          <w:sz w:val="27"/>
          <w:szCs w:val="27"/>
        </w:rPr>
        <w:t>Admisión de la demanda</w:t>
      </w:r>
      <w:r w:rsidR="000921F8" w:rsidRPr="0046570A">
        <w:rPr>
          <w:rFonts w:ascii="Arial Narrow" w:hAnsi="Arial Narrow"/>
          <w:b/>
          <w:i/>
          <w:sz w:val="27"/>
          <w:szCs w:val="27"/>
        </w:rPr>
        <w:t xml:space="preserve"> y pruebas</w:t>
      </w:r>
      <w:r w:rsidRPr="0046570A">
        <w:rPr>
          <w:rFonts w:ascii="Arial Narrow" w:hAnsi="Arial Narrow"/>
          <w:b/>
          <w:i/>
          <w:sz w:val="27"/>
          <w:szCs w:val="27"/>
        </w:rPr>
        <w:t>.</w:t>
      </w:r>
    </w:p>
    <w:p w:rsidR="00BF2A50" w:rsidRPr="0046570A" w:rsidRDefault="00BF2A50" w:rsidP="00AB36F6">
      <w:pPr>
        <w:spacing w:line="360" w:lineRule="auto"/>
        <w:ind w:firstLine="709"/>
        <w:jc w:val="both"/>
        <w:rPr>
          <w:rFonts w:ascii="Arial Narrow" w:hAnsi="Arial Narrow"/>
          <w:sz w:val="27"/>
          <w:szCs w:val="27"/>
        </w:rPr>
      </w:pPr>
      <w:r w:rsidRPr="0046570A">
        <w:rPr>
          <w:rFonts w:ascii="Arial Narrow" w:hAnsi="Arial Narrow"/>
          <w:b/>
          <w:sz w:val="27"/>
          <w:szCs w:val="27"/>
        </w:rPr>
        <w:t xml:space="preserve">SEGUNDO.- </w:t>
      </w:r>
      <w:r w:rsidRPr="0046570A">
        <w:rPr>
          <w:rFonts w:ascii="Arial Narrow" w:hAnsi="Arial Narrow"/>
          <w:sz w:val="27"/>
          <w:szCs w:val="27"/>
        </w:rPr>
        <w:t xml:space="preserve">Por auto de fecha </w:t>
      </w:r>
      <w:r w:rsidR="00F576C5" w:rsidRPr="0046570A">
        <w:rPr>
          <w:rFonts w:ascii="Arial Narrow" w:hAnsi="Arial Narrow"/>
          <w:sz w:val="27"/>
          <w:szCs w:val="27"/>
        </w:rPr>
        <w:t>04 cuatro</w:t>
      </w:r>
      <w:r w:rsidR="00B32303" w:rsidRPr="0046570A">
        <w:rPr>
          <w:rFonts w:ascii="Arial Narrow" w:hAnsi="Arial Narrow"/>
          <w:sz w:val="27"/>
          <w:szCs w:val="27"/>
        </w:rPr>
        <w:t xml:space="preserve"> de abril </w:t>
      </w:r>
      <w:r w:rsidR="00B837B0" w:rsidRPr="0046570A">
        <w:rPr>
          <w:rFonts w:ascii="Arial Narrow" w:hAnsi="Arial Narrow"/>
          <w:sz w:val="27"/>
          <w:szCs w:val="27"/>
        </w:rPr>
        <w:t>del año 2017 dos mil diecisiete</w:t>
      </w:r>
      <w:r w:rsidR="00864B55" w:rsidRPr="0046570A">
        <w:rPr>
          <w:rFonts w:ascii="Arial Narrow" w:hAnsi="Arial Narrow"/>
          <w:sz w:val="27"/>
          <w:szCs w:val="27"/>
        </w:rPr>
        <w:t xml:space="preserve">, </w:t>
      </w:r>
      <w:r w:rsidRPr="0046570A">
        <w:rPr>
          <w:rFonts w:ascii="Arial Narrow" w:hAnsi="Arial Narrow"/>
          <w:sz w:val="27"/>
          <w:szCs w:val="27"/>
        </w:rPr>
        <w:t>a la parte actora se le admitió a trámite la demanda</w:t>
      </w:r>
      <w:r w:rsidR="00765C76" w:rsidRPr="0046570A">
        <w:rPr>
          <w:rFonts w:ascii="Arial Narrow" w:hAnsi="Arial Narrow"/>
          <w:sz w:val="27"/>
          <w:szCs w:val="27"/>
        </w:rPr>
        <w:t xml:space="preserve"> </w:t>
      </w:r>
      <w:r w:rsidRPr="0046570A">
        <w:rPr>
          <w:rFonts w:ascii="Arial Narrow" w:hAnsi="Arial Narrow"/>
          <w:sz w:val="27"/>
          <w:szCs w:val="27"/>
        </w:rPr>
        <w:t>y</w:t>
      </w:r>
      <w:r w:rsidRPr="0046570A">
        <w:rPr>
          <w:rFonts w:ascii="Arial Narrow" w:hAnsi="Arial Narrow" w:cs="Arial"/>
          <w:sz w:val="27"/>
          <w:szCs w:val="27"/>
        </w:rPr>
        <w:t xml:space="preserve"> </w:t>
      </w:r>
      <w:r w:rsidRPr="0046570A">
        <w:rPr>
          <w:rFonts w:ascii="Arial Narrow" w:hAnsi="Arial Narrow"/>
          <w:sz w:val="27"/>
          <w:szCs w:val="27"/>
        </w:rPr>
        <w:t>la prueba</w:t>
      </w:r>
      <w:r w:rsidR="00AF2E60" w:rsidRPr="0046570A">
        <w:rPr>
          <w:rFonts w:ascii="Arial Narrow" w:hAnsi="Arial Narrow"/>
          <w:sz w:val="27"/>
          <w:szCs w:val="27"/>
        </w:rPr>
        <w:t xml:space="preserve"> </w:t>
      </w:r>
      <w:r w:rsidRPr="0046570A">
        <w:rPr>
          <w:rFonts w:ascii="Arial Narrow" w:hAnsi="Arial Narrow"/>
          <w:sz w:val="27"/>
          <w:szCs w:val="27"/>
        </w:rPr>
        <w:t xml:space="preserve">documental ofrecida </w:t>
      </w:r>
      <w:r w:rsidR="00FF696F" w:rsidRPr="0046570A">
        <w:rPr>
          <w:rFonts w:ascii="Arial Narrow" w:hAnsi="Arial Narrow"/>
          <w:sz w:val="27"/>
          <w:szCs w:val="27"/>
        </w:rPr>
        <w:t xml:space="preserve">en </w:t>
      </w:r>
      <w:r w:rsidRPr="0046570A">
        <w:rPr>
          <w:rFonts w:ascii="Arial Narrow" w:hAnsi="Arial Narrow"/>
          <w:sz w:val="27"/>
          <w:szCs w:val="27"/>
        </w:rPr>
        <w:t>la misma</w:t>
      </w:r>
      <w:r w:rsidR="00FF696F" w:rsidRPr="0046570A">
        <w:rPr>
          <w:rFonts w:ascii="Arial Narrow" w:hAnsi="Arial Narrow"/>
          <w:sz w:val="27"/>
          <w:szCs w:val="27"/>
        </w:rPr>
        <w:t xml:space="preserve">, </w:t>
      </w:r>
      <w:r w:rsidRPr="0046570A">
        <w:rPr>
          <w:rFonts w:ascii="Arial Narrow" w:hAnsi="Arial Narrow"/>
          <w:sz w:val="27"/>
          <w:szCs w:val="27"/>
        </w:rPr>
        <w:t>la que por su especial naturaleza se desaho</w:t>
      </w:r>
      <w:r w:rsidR="007A6EC2" w:rsidRPr="0046570A">
        <w:rPr>
          <w:rFonts w:ascii="Arial Narrow" w:hAnsi="Arial Narrow"/>
          <w:sz w:val="27"/>
          <w:szCs w:val="27"/>
        </w:rPr>
        <w:t>gó</w:t>
      </w:r>
      <w:r w:rsidRPr="0046570A">
        <w:rPr>
          <w:rFonts w:ascii="Arial Narrow" w:hAnsi="Arial Narrow"/>
          <w:sz w:val="27"/>
          <w:szCs w:val="27"/>
        </w:rPr>
        <w:t xml:space="preserve"> en ese momento procesal</w:t>
      </w:r>
      <w:r w:rsidR="000D7E05" w:rsidRPr="0046570A">
        <w:rPr>
          <w:rFonts w:ascii="Arial Narrow" w:hAnsi="Arial Narrow"/>
          <w:sz w:val="27"/>
          <w:szCs w:val="27"/>
        </w:rPr>
        <w:t xml:space="preserve">; concediéndosele </w:t>
      </w:r>
      <w:r w:rsidR="00CA060A" w:rsidRPr="0046570A">
        <w:rPr>
          <w:rFonts w:ascii="Arial Narrow" w:hAnsi="Arial Narrow"/>
          <w:sz w:val="27"/>
          <w:szCs w:val="27"/>
        </w:rPr>
        <w:t>además la suspensión de acto impugnado</w:t>
      </w:r>
      <w:r w:rsidR="00FF696F" w:rsidRPr="0046570A">
        <w:rPr>
          <w:rFonts w:ascii="Arial Narrow" w:hAnsi="Arial Narrow"/>
          <w:sz w:val="27"/>
          <w:szCs w:val="27"/>
        </w:rPr>
        <w:t>. . . . . . . . . . .</w:t>
      </w:r>
      <w:r w:rsidR="00A0496B" w:rsidRPr="0046570A">
        <w:rPr>
          <w:rFonts w:ascii="Arial Narrow" w:hAnsi="Arial Narrow"/>
          <w:sz w:val="27"/>
          <w:szCs w:val="27"/>
        </w:rPr>
        <w:t xml:space="preserve"> </w:t>
      </w:r>
      <w:r w:rsidR="000D7E05" w:rsidRPr="0046570A">
        <w:rPr>
          <w:rFonts w:ascii="Arial Narrow" w:hAnsi="Arial Narrow"/>
          <w:sz w:val="27"/>
          <w:szCs w:val="27"/>
        </w:rPr>
        <w:t xml:space="preserve">. </w:t>
      </w:r>
    </w:p>
    <w:p w:rsidR="00AA3062" w:rsidRPr="0046570A" w:rsidRDefault="00AA3062" w:rsidP="000D7E05">
      <w:pPr>
        <w:spacing w:line="276" w:lineRule="auto"/>
        <w:jc w:val="both"/>
        <w:rPr>
          <w:rFonts w:ascii="Arial Narrow" w:hAnsi="Arial Narrow"/>
          <w:sz w:val="27"/>
          <w:szCs w:val="27"/>
        </w:rPr>
      </w:pPr>
    </w:p>
    <w:p w:rsidR="002F4447" w:rsidRPr="0046570A" w:rsidRDefault="002F4447" w:rsidP="000D7E05">
      <w:pPr>
        <w:spacing w:line="276" w:lineRule="auto"/>
        <w:jc w:val="right"/>
        <w:rPr>
          <w:rFonts w:ascii="Arial Narrow" w:hAnsi="Arial Narrow"/>
          <w:b/>
          <w:sz w:val="27"/>
          <w:szCs w:val="27"/>
        </w:rPr>
      </w:pPr>
      <w:r w:rsidRPr="0046570A">
        <w:rPr>
          <w:rFonts w:ascii="Arial Narrow" w:hAnsi="Arial Narrow"/>
          <w:b/>
          <w:i/>
          <w:sz w:val="27"/>
          <w:szCs w:val="27"/>
        </w:rPr>
        <w:t xml:space="preserve">Contestación de demanda y </w:t>
      </w:r>
      <w:r w:rsidR="0029388A" w:rsidRPr="0046570A">
        <w:rPr>
          <w:rFonts w:ascii="Arial Narrow" w:hAnsi="Arial Narrow"/>
          <w:b/>
          <w:i/>
          <w:sz w:val="27"/>
          <w:szCs w:val="27"/>
        </w:rPr>
        <w:t>requerimiento</w:t>
      </w:r>
      <w:r w:rsidR="00D962CE" w:rsidRPr="0046570A">
        <w:rPr>
          <w:rFonts w:ascii="Arial Narrow" w:hAnsi="Arial Narrow"/>
          <w:b/>
          <w:i/>
          <w:sz w:val="27"/>
          <w:szCs w:val="27"/>
        </w:rPr>
        <w:t xml:space="preserve"> previo</w:t>
      </w:r>
      <w:r w:rsidRPr="0046570A">
        <w:rPr>
          <w:rFonts w:ascii="Arial Narrow" w:hAnsi="Arial Narrow"/>
          <w:b/>
          <w:i/>
          <w:sz w:val="27"/>
          <w:szCs w:val="27"/>
        </w:rPr>
        <w:t>.</w:t>
      </w:r>
    </w:p>
    <w:p w:rsidR="00087E0E" w:rsidRPr="0046570A" w:rsidRDefault="002F4447" w:rsidP="00F22135">
      <w:pPr>
        <w:spacing w:line="360" w:lineRule="auto"/>
        <w:ind w:firstLine="708"/>
        <w:jc w:val="both"/>
        <w:rPr>
          <w:rFonts w:ascii="Arial Narrow" w:hAnsi="Arial Narrow"/>
          <w:sz w:val="27"/>
          <w:szCs w:val="27"/>
        </w:rPr>
      </w:pPr>
      <w:r w:rsidRPr="0046570A">
        <w:rPr>
          <w:rFonts w:ascii="Arial Narrow" w:hAnsi="Arial Narrow"/>
          <w:b/>
          <w:sz w:val="27"/>
          <w:szCs w:val="27"/>
        </w:rPr>
        <w:t>TERCERO.-</w:t>
      </w:r>
      <w:r w:rsidRPr="0046570A">
        <w:rPr>
          <w:rFonts w:ascii="Arial Narrow" w:hAnsi="Arial Narrow"/>
          <w:sz w:val="27"/>
          <w:szCs w:val="27"/>
        </w:rPr>
        <w:t xml:space="preserve"> El</w:t>
      </w:r>
      <w:r w:rsidRPr="0046570A">
        <w:rPr>
          <w:rFonts w:ascii="Arial Narrow" w:hAnsi="Arial Narrow"/>
          <w:b/>
          <w:sz w:val="27"/>
          <w:szCs w:val="27"/>
        </w:rPr>
        <w:t xml:space="preserve"> </w:t>
      </w:r>
      <w:r w:rsidR="0029388A" w:rsidRPr="0046570A">
        <w:rPr>
          <w:rFonts w:ascii="Arial Narrow" w:hAnsi="Arial Narrow"/>
          <w:sz w:val="27"/>
          <w:szCs w:val="27"/>
        </w:rPr>
        <w:t xml:space="preserve">26 veintiséis de abril </w:t>
      </w:r>
      <w:r w:rsidR="00FD7AC7" w:rsidRPr="0046570A">
        <w:rPr>
          <w:rFonts w:ascii="Arial Narrow" w:hAnsi="Arial Narrow"/>
          <w:sz w:val="27"/>
          <w:szCs w:val="27"/>
        </w:rPr>
        <w:t>del año 2017 dos mil diecisiete</w:t>
      </w:r>
      <w:r w:rsidRPr="0046570A">
        <w:rPr>
          <w:rFonts w:ascii="Arial Narrow" w:hAnsi="Arial Narrow"/>
          <w:sz w:val="27"/>
          <w:szCs w:val="27"/>
        </w:rPr>
        <w:t xml:space="preserve">, la autoridad presentó el escrito de contestación a la demanda incoada en su contra; y, por auto del día </w:t>
      </w:r>
      <w:r w:rsidR="0029388A" w:rsidRPr="0046570A">
        <w:rPr>
          <w:rFonts w:ascii="Arial Narrow" w:hAnsi="Arial Narrow"/>
          <w:sz w:val="27"/>
          <w:szCs w:val="27"/>
        </w:rPr>
        <w:t xml:space="preserve">02 dos de mayo </w:t>
      </w:r>
      <w:r w:rsidRPr="0046570A">
        <w:rPr>
          <w:rFonts w:ascii="Arial Narrow" w:hAnsi="Arial Narrow"/>
          <w:sz w:val="27"/>
          <w:szCs w:val="27"/>
        </w:rPr>
        <w:t xml:space="preserve">del mismo año, </w:t>
      </w:r>
      <w:r w:rsidR="0029388A" w:rsidRPr="0046570A">
        <w:rPr>
          <w:rFonts w:ascii="Arial Narrow" w:hAnsi="Arial Narrow"/>
          <w:sz w:val="27"/>
          <w:szCs w:val="27"/>
        </w:rPr>
        <w:t>se le requirió p</w:t>
      </w:r>
      <w:r w:rsidR="00D962CE" w:rsidRPr="0046570A">
        <w:rPr>
          <w:rFonts w:ascii="Arial Narrow" w:hAnsi="Arial Narrow"/>
          <w:sz w:val="27"/>
          <w:szCs w:val="27"/>
        </w:rPr>
        <w:t>a</w:t>
      </w:r>
      <w:r w:rsidR="0029388A" w:rsidRPr="0046570A">
        <w:rPr>
          <w:rFonts w:ascii="Arial Narrow" w:hAnsi="Arial Narrow"/>
          <w:sz w:val="27"/>
          <w:szCs w:val="27"/>
        </w:rPr>
        <w:t>r</w:t>
      </w:r>
      <w:r w:rsidR="00D962CE" w:rsidRPr="0046570A">
        <w:rPr>
          <w:rFonts w:ascii="Arial Narrow" w:hAnsi="Arial Narrow"/>
          <w:sz w:val="27"/>
          <w:szCs w:val="27"/>
        </w:rPr>
        <w:t xml:space="preserve">a que en </w:t>
      </w:r>
      <w:r w:rsidR="0029388A" w:rsidRPr="0046570A">
        <w:rPr>
          <w:rFonts w:ascii="Arial Narrow" w:hAnsi="Arial Narrow"/>
          <w:sz w:val="27"/>
          <w:szCs w:val="27"/>
        </w:rPr>
        <w:t>e</w:t>
      </w:r>
      <w:r w:rsidR="00D962CE" w:rsidRPr="0046570A">
        <w:rPr>
          <w:rFonts w:ascii="Arial Narrow" w:hAnsi="Arial Narrow"/>
          <w:sz w:val="27"/>
          <w:szCs w:val="27"/>
        </w:rPr>
        <w:t xml:space="preserve">l término de 05 cinco días </w:t>
      </w:r>
      <w:r w:rsidR="0029388A" w:rsidRPr="0046570A">
        <w:rPr>
          <w:rFonts w:ascii="Arial Narrow" w:hAnsi="Arial Narrow"/>
          <w:sz w:val="27"/>
          <w:szCs w:val="27"/>
        </w:rPr>
        <w:t>acreditará su personalidad</w:t>
      </w:r>
      <w:r w:rsidR="00641275" w:rsidRPr="0046570A">
        <w:rPr>
          <w:rFonts w:ascii="Arial Narrow" w:hAnsi="Arial Narrow"/>
          <w:sz w:val="27"/>
          <w:szCs w:val="27"/>
        </w:rPr>
        <w:t xml:space="preserve"> </w:t>
      </w:r>
      <w:r w:rsidR="00D962CE" w:rsidRPr="0046570A">
        <w:rPr>
          <w:rFonts w:ascii="Arial Narrow" w:hAnsi="Arial Narrow"/>
          <w:sz w:val="27"/>
          <w:szCs w:val="27"/>
        </w:rPr>
        <w:t xml:space="preserve">jurídica </w:t>
      </w:r>
      <w:r w:rsidR="00641275" w:rsidRPr="0046570A">
        <w:rPr>
          <w:rFonts w:ascii="Arial Narrow" w:hAnsi="Arial Narrow"/>
          <w:sz w:val="27"/>
          <w:szCs w:val="27"/>
        </w:rPr>
        <w:t>y las copias respectivas, haciéndole el apercibimiento que de no dar cumplimiento se le tendría por no presentada la contestación de demanda</w:t>
      </w:r>
      <w:r w:rsidR="00087E0E" w:rsidRPr="0046570A">
        <w:rPr>
          <w:rFonts w:ascii="Arial Narrow" w:hAnsi="Arial Narrow"/>
          <w:sz w:val="27"/>
          <w:szCs w:val="27"/>
        </w:rPr>
        <w:t xml:space="preserve">. </w:t>
      </w:r>
      <w:r w:rsidR="00D962CE" w:rsidRPr="0046570A">
        <w:rPr>
          <w:rFonts w:ascii="Arial Narrow" w:hAnsi="Arial Narrow"/>
          <w:sz w:val="27"/>
          <w:szCs w:val="27"/>
        </w:rPr>
        <w:t xml:space="preserve">. . . . . . . . . . . . . . . . . . . . . . . . . . . . . . . . . . . </w:t>
      </w:r>
    </w:p>
    <w:p w:rsidR="00641275" w:rsidRPr="0046570A" w:rsidRDefault="00641275" w:rsidP="00D962CE">
      <w:pPr>
        <w:spacing w:line="276" w:lineRule="auto"/>
        <w:jc w:val="both"/>
        <w:rPr>
          <w:rFonts w:ascii="Arial Narrow" w:hAnsi="Arial Narrow"/>
          <w:sz w:val="27"/>
          <w:szCs w:val="27"/>
        </w:rPr>
      </w:pPr>
    </w:p>
    <w:p w:rsidR="0029388A" w:rsidRPr="0046570A" w:rsidRDefault="0029388A" w:rsidP="0029388A">
      <w:pPr>
        <w:spacing w:line="276" w:lineRule="auto"/>
        <w:jc w:val="right"/>
        <w:rPr>
          <w:rFonts w:ascii="Arial Narrow" w:hAnsi="Arial Narrow"/>
          <w:b/>
          <w:sz w:val="27"/>
          <w:szCs w:val="27"/>
        </w:rPr>
      </w:pPr>
      <w:r w:rsidRPr="0046570A">
        <w:rPr>
          <w:rFonts w:ascii="Arial Narrow" w:hAnsi="Arial Narrow"/>
          <w:b/>
          <w:i/>
          <w:sz w:val="27"/>
          <w:szCs w:val="27"/>
        </w:rPr>
        <w:t>Contestación de</w:t>
      </w:r>
      <w:r w:rsidR="00AA134A" w:rsidRPr="0046570A">
        <w:rPr>
          <w:rFonts w:ascii="Arial Narrow" w:hAnsi="Arial Narrow"/>
          <w:b/>
          <w:i/>
          <w:sz w:val="27"/>
          <w:szCs w:val="27"/>
        </w:rPr>
        <w:t xml:space="preserve"> requerimiento y </w:t>
      </w:r>
      <w:r w:rsidRPr="0046570A">
        <w:rPr>
          <w:rFonts w:ascii="Arial Narrow" w:hAnsi="Arial Narrow"/>
          <w:b/>
          <w:i/>
          <w:sz w:val="27"/>
          <w:szCs w:val="27"/>
        </w:rPr>
        <w:t xml:space="preserve">admisión de </w:t>
      </w:r>
      <w:r w:rsidR="00AA134A" w:rsidRPr="0046570A">
        <w:rPr>
          <w:rFonts w:ascii="Arial Narrow" w:hAnsi="Arial Narrow"/>
          <w:b/>
          <w:i/>
          <w:sz w:val="27"/>
          <w:szCs w:val="27"/>
        </w:rPr>
        <w:t>demanda</w:t>
      </w:r>
      <w:r w:rsidRPr="0046570A">
        <w:rPr>
          <w:rFonts w:ascii="Arial Narrow" w:hAnsi="Arial Narrow"/>
          <w:b/>
          <w:i/>
          <w:sz w:val="27"/>
          <w:szCs w:val="27"/>
        </w:rPr>
        <w:t>.</w:t>
      </w:r>
    </w:p>
    <w:p w:rsidR="0029388A" w:rsidRPr="0046570A" w:rsidRDefault="00AA134A" w:rsidP="0029388A">
      <w:pPr>
        <w:spacing w:line="360" w:lineRule="auto"/>
        <w:ind w:firstLine="708"/>
        <w:jc w:val="both"/>
        <w:rPr>
          <w:rFonts w:ascii="Arial Narrow" w:hAnsi="Arial Narrow"/>
          <w:sz w:val="27"/>
          <w:szCs w:val="27"/>
        </w:rPr>
      </w:pPr>
      <w:r w:rsidRPr="0046570A">
        <w:rPr>
          <w:rFonts w:ascii="Arial Narrow" w:hAnsi="Arial Narrow"/>
          <w:b/>
          <w:sz w:val="27"/>
          <w:szCs w:val="27"/>
        </w:rPr>
        <w:t>CUART</w:t>
      </w:r>
      <w:r w:rsidR="0029388A" w:rsidRPr="0046570A">
        <w:rPr>
          <w:rFonts w:ascii="Arial Narrow" w:hAnsi="Arial Narrow"/>
          <w:b/>
          <w:sz w:val="27"/>
          <w:szCs w:val="27"/>
        </w:rPr>
        <w:t>O.-</w:t>
      </w:r>
      <w:r w:rsidR="0029388A" w:rsidRPr="0046570A">
        <w:rPr>
          <w:rFonts w:ascii="Arial Narrow" w:hAnsi="Arial Narrow"/>
          <w:sz w:val="27"/>
          <w:szCs w:val="27"/>
        </w:rPr>
        <w:t xml:space="preserve"> El</w:t>
      </w:r>
      <w:r w:rsidR="0029388A" w:rsidRPr="0046570A">
        <w:rPr>
          <w:rFonts w:ascii="Arial Narrow" w:hAnsi="Arial Narrow"/>
          <w:b/>
          <w:sz w:val="27"/>
          <w:szCs w:val="27"/>
        </w:rPr>
        <w:t xml:space="preserve"> </w:t>
      </w:r>
      <w:r w:rsidRPr="0046570A">
        <w:rPr>
          <w:rFonts w:ascii="Arial Narrow" w:hAnsi="Arial Narrow"/>
          <w:sz w:val="27"/>
          <w:szCs w:val="27"/>
        </w:rPr>
        <w:t>08 ocho de mayo del año 2017 dos mil diecisiete</w:t>
      </w:r>
      <w:r w:rsidR="0029388A" w:rsidRPr="0046570A">
        <w:rPr>
          <w:rFonts w:ascii="Arial Narrow" w:hAnsi="Arial Narrow"/>
          <w:sz w:val="27"/>
          <w:szCs w:val="27"/>
        </w:rPr>
        <w:t xml:space="preserve">, la autoridad </w:t>
      </w:r>
      <w:r w:rsidRPr="0046570A">
        <w:rPr>
          <w:rFonts w:ascii="Arial Narrow" w:hAnsi="Arial Narrow"/>
          <w:sz w:val="27"/>
          <w:szCs w:val="27"/>
        </w:rPr>
        <w:t>dio cumplimiento al requerimiento formulado</w:t>
      </w:r>
      <w:r w:rsidR="0029388A" w:rsidRPr="0046570A">
        <w:rPr>
          <w:rFonts w:ascii="Arial Narrow" w:hAnsi="Arial Narrow"/>
          <w:sz w:val="27"/>
          <w:szCs w:val="27"/>
        </w:rPr>
        <w:t xml:space="preserve">; y, por auto del día </w:t>
      </w:r>
      <w:r w:rsidRPr="0046570A">
        <w:rPr>
          <w:rFonts w:ascii="Arial Narrow" w:hAnsi="Arial Narrow"/>
          <w:sz w:val="27"/>
          <w:szCs w:val="27"/>
        </w:rPr>
        <w:t>11 once</w:t>
      </w:r>
      <w:r w:rsidR="0029388A" w:rsidRPr="0046570A">
        <w:rPr>
          <w:rFonts w:ascii="Arial Narrow" w:hAnsi="Arial Narrow"/>
          <w:sz w:val="27"/>
          <w:szCs w:val="27"/>
        </w:rPr>
        <w:t xml:space="preserve"> del mismo mes y año, se le tuvo contestando la demanda en tiempo y forma, admitiéndosele la prueba documental aceptada a la parte actora en el acuerdo de admisión de la </w:t>
      </w:r>
      <w:r w:rsidR="0029388A" w:rsidRPr="0046570A">
        <w:rPr>
          <w:rFonts w:ascii="Arial Narrow" w:hAnsi="Arial Narrow"/>
          <w:sz w:val="27"/>
          <w:szCs w:val="27"/>
        </w:rPr>
        <w:lastRenderedPageBreak/>
        <w:t xml:space="preserve">demanda, la ofrecida y exhibida en </w:t>
      </w:r>
      <w:r w:rsidRPr="0046570A">
        <w:rPr>
          <w:rFonts w:ascii="Arial Narrow" w:hAnsi="Arial Narrow"/>
          <w:sz w:val="27"/>
          <w:szCs w:val="27"/>
        </w:rPr>
        <w:t>cumplimiento al requerimiento</w:t>
      </w:r>
      <w:r w:rsidR="0029388A" w:rsidRPr="0046570A">
        <w:rPr>
          <w:rFonts w:ascii="Arial Narrow" w:hAnsi="Arial Narrow"/>
          <w:sz w:val="27"/>
          <w:szCs w:val="27"/>
        </w:rPr>
        <w:t xml:space="preserve">, la que por su especial naturaleza se desahogó en ese momento procesa, así como la presuncional legal y humana en lo que le beneficie; señalándose además fecha y hora para la celebración de la audiencia de alegatos. . . . . . . . . . . . . . . . . . . . . . . . . . </w:t>
      </w:r>
      <w:r w:rsidRPr="0046570A">
        <w:rPr>
          <w:rFonts w:ascii="Arial Narrow" w:hAnsi="Arial Narrow"/>
          <w:sz w:val="27"/>
          <w:szCs w:val="27"/>
        </w:rPr>
        <w:t>. . . . . . . . . .</w:t>
      </w:r>
    </w:p>
    <w:p w:rsidR="000C3CD2" w:rsidRPr="0046570A" w:rsidRDefault="000C3CD2" w:rsidP="00D962CE">
      <w:pPr>
        <w:spacing w:line="276" w:lineRule="auto"/>
        <w:jc w:val="both"/>
        <w:rPr>
          <w:rFonts w:ascii="Arial Narrow" w:hAnsi="Arial Narrow"/>
          <w:bCs/>
          <w:sz w:val="27"/>
          <w:szCs w:val="27"/>
        </w:rPr>
      </w:pPr>
    </w:p>
    <w:p w:rsidR="00087E0E" w:rsidRPr="0046570A" w:rsidRDefault="00087E0E" w:rsidP="00087E0E">
      <w:pPr>
        <w:spacing w:line="276" w:lineRule="auto"/>
        <w:jc w:val="right"/>
        <w:rPr>
          <w:rFonts w:ascii="Arial Narrow" w:hAnsi="Arial Narrow"/>
          <w:b/>
          <w:i/>
          <w:sz w:val="27"/>
          <w:szCs w:val="27"/>
        </w:rPr>
      </w:pPr>
      <w:r w:rsidRPr="0046570A">
        <w:rPr>
          <w:rFonts w:ascii="Arial Narrow" w:hAnsi="Arial Narrow"/>
          <w:b/>
          <w:bCs/>
          <w:i/>
          <w:sz w:val="27"/>
          <w:szCs w:val="27"/>
        </w:rPr>
        <w:t>A</w:t>
      </w:r>
      <w:r w:rsidRPr="0046570A">
        <w:rPr>
          <w:rFonts w:ascii="Arial Narrow" w:hAnsi="Arial Narrow"/>
          <w:b/>
          <w:i/>
          <w:sz w:val="27"/>
          <w:szCs w:val="27"/>
        </w:rPr>
        <w:t>udiencia de alegatos.</w:t>
      </w:r>
    </w:p>
    <w:p w:rsidR="00E4624A" w:rsidRPr="0046570A" w:rsidRDefault="002F3E51" w:rsidP="00A44C51">
      <w:pPr>
        <w:spacing w:line="360" w:lineRule="auto"/>
        <w:ind w:firstLine="708"/>
        <w:jc w:val="both"/>
        <w:rPr>
          <w:rFonts w:ascii="Arial Narrow" w:hAnsi="Arial Narrow"/>
          <w:sz w:val="27"/>
          <w:szCs w:val="27"/>
        </w:rPr>
      </w:pPr>
      <w:r w:rsidRPr="0046570A">
        <w:rPr>
          <w:rFonts w:ascii="Arial Narrow" w:hAnsi="Arial Narrow"/>
          <w:b/>
          <w:sz w:val="27"/>
          <w:szCs w:val="27"/>
        </w:rPr>
        <w:t>QUIN</w:t>
      </w:r>
      <w:r w:rsidR="00087E0E" w:rsidRPr="0046570A">
        <w:rPr>
          <w:rFonts w:ascii="Arial Narrow" w:hAnsi="Arial Narrow"/>
          <w:b/>
          <w:sz w:val="27"/>
          <w:szCs w:val="27"/>
        </w:rPr>
        <w:t xml:space="preserve">TO.- </w:t>
      </w:r>
      <w:r w:rsidR="00087E0E" w:rsidRPr="0046570A">
        <w:rPr>
          <w:rFonts w:ascii="Arial Narrow" w:hAnsi="Arial Narrow"/>
          <w:sz w:val="27"/>
          <w:szCs w:val="27"/>
        </w:rPr>
        <w:t>El</w:t>
      </w:r>
      <w:r w:rsidR="00A44C51" w:rsidRPr="0046570A">
        <w:rPr>
          <w:rFonts w:ascii="Arial Narrow" w:hAnsi="Arial Narrow"/>
          <w:sz w:val="27"/>
          <w:szCs w:val="27"/>
        </w:rPr>
        <w:t xml:space="preserve"> día </w:t>
      </w:r>
      <w:r w:rsidR="005B7B9B" w:rsidRPr="0046570A">
        <w:rPr>
          <w:rFonts w:ascii="Arial Narrow" w:hAnsi="Arial Narrow"/>
          <w:sz w:val="27"/>
          <w:szCs w:val="27"/>
        </w:rPr>
        <w:t>2</w:t>
      </w:r>
      <w:r w:rsidRPr="0046570A">
        <w:rPr>
          <w:rFonts w:ascii="Arial Narrow" w:hAnsi="Arial Narrow"/>
          <w:sz w:val="27"/>
          <w:szCs w:val="27"/>
        </w:rPr>
        <w:t xml:space="preserve">7 veintisiete </w:t>
      </w:r>
      <w:r w:rsidR="00A44C51" w:rsidRPr="0046570A">
        <w:rPr>
          <w:rFonts w:ascii="Arial Narrow" w:hAnsi="Arial Narrow"/>
          <w:sz w:val="27"/>
          <w:szCs w:val="27"/>
        </w:rPr>
        <w:t xml:space="preserve">de </w:t>
      </w:r>
      <w:r w:rsidR="005B7B9B" w:rsidRPr="0046570A">
        <w:rPr>
          <w:rFonts w:ascii="Arial Narrow" w:hAnsi="Arial Narrow"/>
          <w:sz w:val="27"/>
          <w:szCs w:val="27"/>
        </w:rPr>
        <w:t xml:space="preserve">junio </w:t>
      </w:r>
      <w:r w:rsidR="008C6F3A" w:rsidRPr="0046570A">
        <w:rPr>
          <w:rFonts w:ascii="Arial Narrow" w:hAnsi="Arial Narrow"/>
          <w:sz w:val="27"/>
          <w:szCs w:val="27"/>
        </w:rPr>
        <w:t>del año 2017 dos mil diecisiete</w:t>
      </w:r>
      <w:r w:rsidR="00087E0E" w:rsidRPr="0046570A">
        <w:rPr>
          <w:rFonts w:ascii="Arial Narrow" w:hAnsi="Arial Narrow"/>
          <w:sz w:val="27"/>
          <w:szCs w:val="27"/>
        </w:rPr>
        <w:t xml:space="preserve">, a las </w:t>
      </w:r>
      <w:r w:rsidR="00304BD6" w:rsidRPr="0046570A">
        <w:rPr>
          <w:rFonts w:ascii="Arial Narrow" w:hAnsi="Arial Narrow"/>
          <w:sz w:val="27"/>
          <w:szCs w:val="27"/>
        </w:rPr>
        <w:t>1</w:t>
      </w:r>
      <w:r w:rsidRPr="0046570A">
        <w:rPr>
          <w:rFonts w:ascii="Arial Narrow" w:hAnsi="Arial Narrow"/>
          <w:sz w:val="27"/>
          <w:szCs w:val="27"/>
        </w:rPr>
        <w:t>1</w:t>
      </w:r>
      <w:r w:rsidR="00A44C51" w:rsidRPr="0046570A">
        <w:rPr>
          <w:rFonts w:ascii="Arial Narrow" w:hAnsi="Arial Narrow"/>
          <w:sz w:val="27"/>
          <w:szCs w:val="27"/>
        </w:rPr>
        <w:t xml:space="preserve">:00 </w:t>
      </w:r>
      <w:r w:rsidRPr="0046570A">
        <w:rPr>
          <w:rFonts w:ascii="Arial Narrow" w:hAnsi="Arial Narrow"/>
          <w:sz w:val="27"/>
          <w:szCs w:val="27"/>
        </w:rPr>
        <w:t>once</w:t>
      </w:r>
      <w:r w:rsidR="00A44C51" w:rsidRPr="0046570A">
        <w:rPr>
          <w:rFonts w:ascii="Arial Narrow" w:hAnsi="Arial Narrow"/>
          <w:sz w:val="27"/>
          <w:szCs w:val="27"/>
        </w:rPr>
        <w:t xml:space="preserve"> horas</w:t>
      </w:r>
      <w:r w:rsidR="00087E0E" w:rsidRPr="0046570A">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w:t>
      </w:r>
      <w:r w:rsidR="00A44C51" w:rsidRPr="0046570A">
        <w:rPr>
          <w:rFonts w:ascii="Arial Narrow" w:hAnsi="Arial Narrow"/>
          <w:sz w:val="27"/>
          <w:szCs w:val="27"/>
        </w:rPr>
        <w:t xml:space="preserve">. . . . . . . . . . . . . . . </w:t>
      </w:r>
    </w:p>
    <w:p w:rsidR="007F5B6F" w:rsidRPr="0046570A" w:rsidRDefault="007F5B6F" w:rsidP="000D7E05">
      <w:pPr>
        <w:spacing w:line="276" w:lineRule="auto"/>
        <w:jc w:val="both"/>
        <w:rPr>
          <w:rFonts w:ascii="Arial Narrow" w:hAnsi="Arial Narrow"/>
          <w:sz w:val="27"/>
          <w:szCs w:val="27"/>
        </w:rPr>
      </w:pPr>
    </w:p>
    <w:p w:rsidR="002F0554" w:rsidRPr="0046570A" w:rsidRDefault="002F0554" w:rsidP="000D7E05">
      <w:pPr>
        <w:tabs>
          <w:tab w:val="left" w:pos="3240"/>
        </w:tabs>
        <w:spacing w:line="276" w:lineRule="auto"/>
        <w:jc w:val="center"/>
        <w:rPr>
          <w:rFonts w:ascii="Arial Narrow" w:hAnsi="Arial Narrow"/>
          <w:b/>
          <w:sz w:val="27"/>
          <w:szCs w:val="27"/>
        </w:rPr>
      </w:pPr>
      <w:r w:rsidRPr="0046570A">
        <w:rPr>
          <w:rFonts w:ascii="Arial Narrow" w:hAnsi="Arial Narrow"/>
          <w:b/>
          <w:sz w:val="27"/>
          <w:szCs w:val="27"/>
        </w:rPr>
        <w:t>C O N S I D E R A N D O:</w:t>
      </w:r>
    </w:p>
    <w:p w:rsidR="00807433" w:rsidRPr="0046570A" w:rsidRDefault="00807433" w:rsidP="000D7E05">
      <w:pPr>
        <w:tabs>
          <w:tab w:val="left" w:pos="3240"/>
        </w:tabs>
        <w:spacing w:line="276" w:lineRule="auto"/>
        <w:jc w:val="both"/>
        <w:rPr>
          <w:rFonts w:ascii="Arial Narrow" w:hAnsi="Arial Narrow"/>
          <w:sz w:val="27"/>
          <w:szCs w:val="27"/>
        </w:rPr>
      </w:pPr>
    </w:p>
    <w:p w:rsidR="00807433" w:rsidRPr="0046570A" w:rsidRDefault="00807433" w:rsidP="00765C76">
      <w:pPr>
        <w:tabs>
          <w:tab w:val="left" w:pos="3240"/>
        </w:tabs>
        <w:spacing w:line="276" w:lineRule="auto"/>
        <w:jc w:val="right"/>
        <w:rPr>
          <w:rFonts w:ascii="Arial Narrow" w:hAnsi="Arial Narrow"/>
          <w:b/>
          <w:i/>
          <w:sz w:val="27"/>
          <w:szCs w:val="27"/>
        </w:rPr>
      </w:pPr>
      <w:r w:rsidRPr="0046570A">
        <w:rPr>
          <w:rFonts w:ascii="Arial Narrow" w:hAnsi="Arial Narrow"/>
          <w:b/>
          <w:i/>
          <w:sz w:val="27"/>
          <w:szCs w:val="27"/>
        </w:rPr>
        <w:t>Competencia de este Juzgado.</w:t>
      </w:r>
    </w:p>
    <w:p w:rsidR="003F239C" w:rsidRPr="0046570A" w:rsidRDefault="003F239C" w:rsidP="00AB36F6">
      <w:pPr>
        <w:spacing w:line="360" w:lineRule="auto"/>
        <w:ind w:firstLine="708"/>
        <w:jc w:val="both"/>
        <w:rPr>
          <w:rFonts w:ascii="Arial Narrow" w:hAnsi="Arial Narrow"/>
          <w:sz w:val="27"/>
          <w:szCs w:val="27"/>
        </w:rPr>
      </w:pPr>
      <w:r w:rsidRPr="0046570A">
        <w:rPr>
          <w:rFonts w:ascii="Arial Narrow" w:hAnsi="Arial Narrow"/>
          <w:b/>
          <w:sz w:val="27"/>
          <w:szCs w:val="27"/>
        </w:rPr>
        <w:t>PRIMERO.-</w:t>
      </w:r>
      <w:r w:rsidRPr="0046570A">
        <w:rPr>
          <w:rFonts w:ascii="Arial Narrow" w:hAnsi="Arial Narrow"/>
          <w:sz w:val="27"/>
          <w:szCs w:val="27"/>
        </w:rPr>
        <w:t xml:space="preserve"> Que conforme a lo previsto por los artículos </w:t>
      </w:r>
      <w:r w:rsidRPr="0046570A">
        <w:rPr>
          <w:rFonts w:ascii="Arial Narrow" w:hAnsi="Arial Narrow" w:cs="Arial"/>
          <w:bCs/>
          <w:sz w:val="27"/>
          <w:szCs w:val="27"/>
        </w:rPr>
        <w:t>243</w:t>
      </w:r>
      <w:r w:rsidRPr="0046570A">
        <w:rPr>
          <w:rFonts w:ascii="Arial Narrow" w:hAnsi="Arial Narrow" w:cs="Arial"/>
          <w:sz w:val="27"/>
          <w:szCs w:val="27"/>
        </w:rPr>
        <w:t xml:space="preserve"> </w:t>
      </w:r>
      <w:r w:rsidRPr="0046570A">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46570A">
        <w:rPr>
          <w:rFonts w:ascii="Arial Narrow" w:hAnsi="Arial Narrow"/>
          <w:sz w:val="27"/>
          <w:szCs w:val="27"/>
        </w:rPr>
        <w:t>tramitar y resolver este proceso</w:t>
      </w:r>
      <w:r w:rsidRPr="0046570A">
        <w:rPr>
          <w:rFonts w:ascii="Arial Narrow" w:hAnsi="Arial Narrow"/>
          <w:sz w:val="27"/>
          <w:szCs w:val="27"/>
        </w:rPr>
        <w:t>, por impugnarse un acto</w:t>
      </w:r>
      <w:r w:rsidR="00765C76" w:rsidRPr="0046570A">
        <w:rPr>
          <w:rFonts w:ascii="Arial Narrow" w:hAnsi="Arial Narrow"/>
          <w:sz w:val="27"/>
          <w:szCs w:val="27"/>
        </w:rPr>
        <w:t xml:space="preserve"> administrativo</w:t>
      </w:r>
      <w:r w:rsidRPr="0046570A">
        <w:rPr>
          <w:rFonts w:ascii="Arial Narrow" w:hAnsi="Arial Narrow"/>
          <w:sz w:val="27"/>
          <w:szCs w:val="27"/>
        </w:rPr>
        <w:t xml:space="preserve"> emitido por un Agente de Tránsito del Municipio de León, Gu</w:t>
      </w:r>
      <w:r w:rsidR="001C5E43" w:rsidRPr="0046570A">
        <w:rPr>
          <w:rFonts w:ascii="Arial Narrow" w:hAnsi="Arial Narrow"/>
          <w:sz w:val="27"/>
          <w:szCs w:val="27"/>
        </w:rPr>
        <w:t xml:space="preserve">anajuato. . . . . . . . . . . . . . . . . . . . . . </w:t>
      </w:r>
      <w:r w:rsidR="00A0496B" w:rsidRPr="0046570A">
        <w:rPr>
          <w:rFonts w:ascii="Arial Narrow" w:hAnsi="Arial Narrow"/>
          <w:sz w:val="27"/>
          <w:szCs w:val="27"/>
        </w:rPr>
        <w:t xml:space="preserve">. . . . . . . . . . . . . . . . . . . . . </w:t>
      </w:r>
    </w:p>
    <w:p w:rsidR="002F0554" w:rsidRPr="0046570A" w:rsidRDefault="002F0554" w:rsidP="00D962CE">
      <w:pPr>
        <w:spacing w:line="276" w:lineRule="auto"/>
        <w:jc w:val="both"/>
        <w:rPr>
          <w:rFonts w:ascii="Arial Narrow" w:hAnsi="Arial Narrow"/>
          <w:sz w:val="27"/>
          <w:szCs w:val="27"/>
        </w:rPr>
      </w:pPr>
    </w:p>
    <w:p w:rsidR="00807433" w:rsidRPr="0046570A" w:rsidRDefault="000D7E05" w:rsidP="008F3446">
      <w:pPr>
        <w:spacing w:line="276" w:lineRule="auto"/>
        <w:jc w:val="right"/>
        <w:rPr>
          <w:rFonts w:ascii="Arial Narrow" w:hAnsi="Arial Narrow"/>
          <w:i/>
          <w:sz w:val="27"/>
          <w:szCs w:val="27"/>
        </w:rPr>
      </w:pPr>
      <w:r w:rsidRPr="0046570A">
        <w:rPr>
          <w:rFonts w:ascii="Arial Narrow" w:hAnsi="Arial Narrow" w:cs="Arial"/>
          <w:b/>
          <w:i/>
          <w:sz w:val="27"/>
          <w:szCs w:val="27"/>
        </w:rPr>
        <w:t>E</w:t>
      </w:r>
      <w:r w:rsidR="00807433" w:rsidRPr="0046570A">
        <w:rPr>
          <w:rFonts w:ascii="Arial Narrow" w:hAnsi="Arial Narrow" w:cs="Arial"/>
          <w:b/>
          <w:i/>
          <w:sz w:val="27"/>
          <w:szCs w:val="27"/>
        </w:rPr>
        <w:t>xistencia del acto impugnado.</w:t>
      </w:r>
    </w:p>
    <w:p w:rsidR="00E27E22" w:rsidRPr="0046570A" w:rsidRDefault="002F0554" w:rsidP="00AB36F6">
      <w:pPr>
        <w:spacing w:line="360" w:lineRule="auto"/>
        <w:ind w:firstLine="708"/>
        <w:jc w:val="both"/>
        <w:rPr>
          <w:rFonts w:ascii="Arial Narrow" w:hAnsi="Arial Narrow" w:cs="Arial"/>
          <w:sz w:val="27"/>
          <w:szCs w:val="27"/>
        </w:rPr>
      </w:pPr>
      <w:r w:rsidRPr="0046570A">
        <w:rPr>
          <w:rFonts w:ascii="Arial Narrow" w:hAnsi="Arial Narrow"/>
          <w:b/>
          <w:sz w:val="27"/>
          <w:szCs w:val="27"/>
        </w:rPr>
        <w:t>SEGUNDO.-</w:t>
      </w:r>
      <w:r w:rsidRPr="0046570A">
        <w:rPr>
          <w:rFonts w:ascii="Arial Narrow" w:hAnsi="Arial Narrow"/>
          <w:sz w:val="27"/>
          <w:szCs w:val="27"/>
        </w:rPr>
        <w:t xml:space="preserve"> Que l</w:t>
      </w:r>
      <w:r w:rsidR="00324B06" w:rsidRPr="0046570A">
        <w:rPr>
          <w:rFonts w:ascii="Arial Narrow" w:hAnsi="Arial Narrow"/>
          <w:sz w:val="27"/>
          <w:szCs w:val="27"/>
        </w:rPr>
        <w:t>a parte</w:t>
      </w:r>
      <w:r w:rsidRPr="0046570A">
        <w:rPr>
          <w:rFonts w:ascii="Arial Narrow" w:hAnsi="Arial Narrow"/>
          <w:sz w:val="27"/>
          <w:szCs w:val="27"/>
        </w:rPr>
        <w:t xml:space="preserve"> actor</w:t>
      </w:r>
      <w:r w:rsidR="00324B06" w:rsidRPr="0046570A">
        <w:rPr>
          <w:rFonts w:ascii="Arial Narrow" w:hAnsi="Arial Narrow"/>
          <w:sz w:val="27"/>
          <w:szCs w:val="27"/>
        </w:rPr>
        <w:t>a</w:t>
      </w:r>
      <w:r w:rsidRPr="0046570A">
        <w:rPr>
          <w:rFonts w:ascii="Arial Narrow" w:hAnsi="Arial Narrow"/>
          <w:sz w:val="27"/>
          <w:szCs w:val="27"/>
        </w:rPr>
        <w:t xml:space="preserve"> impugna </w:t>
      </w:r>
      <w:r w:rsidRPr="0046570A">
        <w:rPr>
          <w:rFonts w:ascii="Arial Narrow" w:hAnsi="Arial Narrow" w:cs="Arial"/>
          <w:sz w:val="27"/>
          <w:szCs w:val="27"/>
        </w:rPr>
        <w:t>el acta</w:t>
      </w:r>
      <w:r w:rsidR="00012AD4" w:rsidRPr="0046570A">
        <w:rPr>
          <w:rFonts w:ascii="Arial Narrow" w:hAnsi="Arial Narrow" w:cs="Arial"/>
          <w:sz w:val="27"/>
          <w:szCs w:val="27"/>
        </w:rPr>
        <w:t xml:space="preserve"> </w:t>
      </w:r>
      <w:r w:rsidR="00807433" w:rsidRPr="0046570A">
        <w:rPr>
          <w:rFonts w:ascii="Arial Narrow" w:hAnsi="Arial Narrow" w:cs="Arial"/>
          <w:sz w:val="27"/>
          <w:szCs w:val="27"/>
        </w:rPr>
        <w:t>de infracción</w:t>
      </w:r>
      <w:r w:rsidR="0046570A" w:rsidRPr="0046570A">
        <w:rPr>
          <w:rFonts w:ascii="Arial Narrow" w:hAnsi="Arial Narrow" w:cs="Arial"/>
          <w:sz w:val="27"/>
          <w:szCs w:val="27"/>
        </w:rPr>
        <w:t>…</w:t>
      </w:r>
      <w:r w:rsidRPr="0046570A">
        <w:rPr>
          <w:rFonts w:ascii="Arial Narrow" w:hAnsi="Arial Narrow"/>
          <w:sz w:val="27"/>
          <w:szCs w:val="27"/>
        </w:rPr>
        <w:t xml:space="preserve">, </w:t>
      </w:r>
      <w:r w:rsidRPr="0046570A">
        <w:rPr>
          <w:rFonts w:ascii="Arial Narrow" w:hAnsi="Arial Narrow" w:cs="Arial Narrow"/>
          <w:kern w:val="3"/>
          <w:sz w:val="27"/>
          <w:szCs w:val="27"/>
          <w:lang w:eastAsia="zh-CN"/>
        </w:rPr>
        <w:t xml:space="preserve">cuya existencia se encuentra acreditada en autos de esta causa administrativa con </w:t>
      </w:r>
      <w:r w:rsidRPr="0046570A">
        <w:rPr>
          <w:rFonts w:ascii="Arial Narrow" w:hAnsi="Arial Narrow"/>
          <w:sz w:val="27"/>
          <w:szCs w:val="27"/>
        </w:rPr>
        <w:t>la referida acta de infracción</w:t>
      </w:r>
      <w:r w:rsidRPr="0046570A">
        <w:rPr>
          <w:rFonts w:ascii="Arial Narrow" w:hAnsi="Arial Narrow" w:cs="Arial Narrow"/>
          <w:kern w:val="3"/>
          <w:sz w:val="27"/>
          <w:szCs w:val="27"/>
          <w:lang w:eastAsia="zh-CN"/>
        </w:rPr>
        <w:t xml:space="preserve">, </w:t>
      </w:r>
      <w:r w:rsidRPr="0046570A">
        <w:rPr>
          <w:rFonts w:ascii="Arial Narrow" w:hAnsi="Arial Narrow"/>
          <w:sz w:val="27"/>
          <w:szCs w:val="27"/>
        </w:rPr>
        <w:t xml:space="preserve">probanza que </w:t>
      </w:r>
      <w:r w:rsidRPr="0046570A">
        <w:rPr>
          <w:rFonts w:ascii="Arial Narrow" w:hAnsi="Arial Narrow" w:cs="Arial Narrow"/>
          <w:kern w:val="3"/>
          <w:sz w:val="27"/>
          <w:szCs w:val="27"/>
          <w:lang w:eastAsia="zh-CN"/>
        </w:rPr>
        <w:t>forman parte del sumario. . . . . .</w:t>
      </w:r>
      <w:r w:rsidR="00A0496B" w:rsidRPr="0046570A">
        <w:rPr>
          <w:rFonts w:ascii="Arial Narrow" w:hAnsi="Arial Narrow" w:cs="Arial Narrow"/>
          <w:kern w:val="3"/>
          <w:sz w:val="27"/>
          <w:szCs w:val="27"/>
          <w:lang w:eastAsia="zh-CN"/>
        </w:rPr>
        <w:t xml:space="preserve"> </w:t>
      </w:r>
      <w:r w:rsidRPr="0046570A">
        <w:rPr>
          <w:rFonts w:ascii="Arial Narrow" w:hAnsi="Arial Narrow" w:cs="Arial Narrow"/>
          <w:kern w:val="3"/>
          <w:sz w:val="27"/>
          <w:szCs w:val="27"/>
          <w:lang w:eastAsia="zh-CN"/>
        </w:rPr>
        <w:t xml:space="preserve">. </w:t>
      </w:r>
      <w:r w:rsidR="000D7E05" w:rsidRPr="0046570A">
        <w:rPr>
          <w:rFonts w:ascii="Arial Narrow" w:hAnsi="Arial Narrow" w:cs="Arial Narrow"/>
          <w:kern w:val="3"/>
          <w:sz w:val="27"/>
          <w:szCs w:val="27"/>
          <w:lang w:eastAsia="zh-CN"/>
        </w:rPr>
        <w:t xml:space="preserve"> </w:t>
      </w:r>
      <w:r w:rsidRPr="0046570A">
        <w:rPr>
          <w:rFonts w:ascii="Arial Narrow" w:hAnsi="Arial Narrow" w:cs="Arial Narrow"/>
          <w:kern w:val="3"/>
          <w:sz w:val="27"/>
          <w:szCs w:val="27"/>
          <w:lang w:eastAsia="zh-CN"/>
        </w:rPr>
        <w:t xml:space="preserve">. </w:t>
      </w:r>
      <w:r w:rsidRPr="0046570A">
        <w:rPr>
          <w:rFonts w:ascii="Arial Narrow" w:hAnsi="Arial Narrow" w:cs="Arial Narrow"/>
          <w:sz w:val="27"/>
          <w:szCs w:val="27"/>
        </w:rPr>
        <w:t xml:space="preserve">. . . </w:t>
      </w:r>
      <w:r w:rsidR="00012AD4" w:rsidRPr="0046570A">
        <w:rPr>
          <w:rFonts w:ascii="Arial Narrow" w:hAnsi="Arial Narrow" w:cs="Arial Narrow"/>
          <w:sz w:val="27"/>
          <w:szCs w:val="27"/>
        </w:rPr>
        <w:t>.</w:t>
      </w:r>
      <w:r w:rsidR="00684BEE" w:rsidRPr="0046570A">
        <w:rPr>
          <w:rFonts w:ascii="Arial Narrow" w:hAnsi="Arial Narrow" w:cs="Arial Narrow"/>
          <w:sz w:val="27"/>
          <w:szCs w:val="27"/>
        </w:rPr>
        <w:t xml:space="preserve"> . . </w:t>
      </w:r>
    </w:p>
    <w:p w:rsidR="00FD7AC7" w:rsidRPr="0046570A" w:rsidRDefault="00FD7AC7" w:rsidP="000D7E05">
      <w:pPr>
        <w:spacing w:line="276" w:lineRule="auto"/>
        <w:jc w:val="both"/>
        <w:rPr>
          <w:rFonts w:ascii="Arial Narrow" w:hAnsi="Arial Narrow"/>
          <w:sz w:val="27"/>
          <w:szCs w:val="27"/>
        </w:rPr>
      </w:pPr>
    </w:p>
    <w:p w:rsidR="00807433" w:rsidRPr="0046570A" w:rsidRDefault="00807433" w:rsidP="008F3446">
      <w:pPr>
        <w:spacing w:line="276" w:lineRule="auto"/>
        <w:jc w:val="right"/>
        <w:rPr>
          <w:rFonts w:ascii="Arial Narrow" w:hAnsi="Arial Narrow"/>
          <w:bCs/>
          <w:sz w:val="27"/>
          <w:szCs w:val="27"/>
        </w:rPr>
      </w:pPr>
      <w:r w:rsidRPr="0046570A">
        <w:rPr>
          <w:rFonts w:ascii="Arial Narrow" w:hAnsi="Arial Narrow"/>
          <w:b/>
          <w:i/>
          <w:sz w:val="27"/>
          <w:szCs w:val="27"/>
        </w:rPr>
        <w:t xml:space="preserve">Causales de improcedencia y </w:t>
      </w:r>
      <w:r w:rsidR="00B95D64" w:rsidRPr="0046570A">
        <w:rPr>
          <w:rFonts w:ascii="Arial Narrow" w:hAnsi="Arial Narrow"/>
          <w:b/>
          <w:i/>
          <w:sz w:val="27"/>
          <w:szCs w:val="27"/>
        </w:rPr>
        <w:t xml:space="preserve">de </w:t>
      </w:r>
      <w:r w:rsidRPr="0046570A">
        <w:rPr>
          <w:rFonts w:ascii="Arial Narrow" w:hAnsi="Arial Narrow"/>
          <w:b/>
          <w:i/>
          <w:sz w:val="27"/>
          <w:szCs w:val="27"/>
        </w:rPr>
        <w:t>sobreseimiento.</w:t>
      </w:r>
    </w:p>
    <w:p w:rsidR="002F0554" w:rsidRPr="0046570A" w:rsidRDefault="002F0554" w:rsidP="000F5790">
      <w:pPr>
        <w:spacing w:line="360" w:lineRule="auto"/>
        <w:ind w:firstLine="708"/>
        <w:jc w:val="both"/>
        <w:rPr>
          <w:rFonts w:ascii="Arial Narrow" w:hAnsi="Arial Narrow"/>
          <w:sz w:val="27"/>
          <w:szCs w:val="27"/>
        </w:rPr>
      </w:pPr>
      <w:r w:rsidRPr="0046570A">
        <w:rPr>
          <w:rFonts w:ascii="Arial Narrow" w:hAnsi="Arial Narrow"/>
          <w:b/>
          <w:bCs/>
          <w:sz w:val="27"/>
          <w:szCs w:val="27"/>
        </w:rPr>
        <w:t>TERCERO.-</w:t>
      </w:r>
      <w:r w:rsidRPr="0046570A">
        <w:rPr>
          <w:rFonts w:ascii="Arial Narrow" w:hAnsi="Arial Narrow"/>
          <w:bCs/>
          <w:sz w:val="27"/>
          <w:szCs w:val="27"/>
        </w:rPr>
        <w:t xml:space="preserve"> </w:t>
      </w:r>
      <w:r w:rsidRPr="0046570A">
        <w:rPr>
          <w:rFonts w:ascii="Arial Narrow" w:hAnsi="Arial Narrow"/>
          <w:sz w:val="27"/>
          <w:szCs w:val="27"/>
        </w:rPr>
        <w:t>Que conforme</w:t>
      </w:r>
      <w:r w:rsidR="00A45551" w:rsidRPr="0046570A">
        <w:rPr>
          <w:rFonts w:ascii="Arial Narrow" w:hAnsi="Arial Narrow"/>
          <w:sz w:val="27"/>
          <w:szCs w:val="27"/>
        </w:rPr>
        <w:t xml:space="preserve"> </w:t>
      </w:r>
      <w:r w:rsidRPr="0046570A">
        <w:rPr>
          <w:rFonts w:ascii="Arial Narrow" w:hAnsi="Arial Narrow"/>
          <w:sz w:val="27"/>
          <w:szCs w:val="27"/>
        </w:rPr>
        <w:t>a lo</w:t>
      </w:r>
      <w:r w:rsidR="00A45551" w:rsidRPr="0046570A">
        <w:rPr>
          <w:rFonts w:ascii="Arial Narrow" w:hAnsi="Arial Narrow"/>
          <w:sz w:val="27"/>
          <w:szCs w:val="27"/>
        </w:rPr>
        <w:t xml:space="preserve"> </w:t>
      </w:r>
      <w:r w:rsidRPr="0046570A">
        <w:rPr>
          <w:rFonts w:ascii="Arial Narrow" w:hAnsi="Arial Narrow"/>
          <w:sz w:val="27"/>
          <w:szCs w:val="27"/>
        </w:rPr>
        <w:t>estipulado por</w:t>
      </w:r>
      <w:r w:rsidR="00A45551" w:rsidRPr="0046570A">
        <w:rPr>
          <w:rFonts w:ascii="Arial Narrow" w:hAnsi="Arial Narrow"/>
          <w:sz w:val="27"/>
          <w:szCs w:val="27"/>
        </w:rPr>
        <w:t xml:space="preserve"> </w:t>
      </w:r>
      <w:r w:rsidRPr="0046570A">
        <w:rPr>
          <w:rFonts w:ascii="Arial Narrow" w:hAnsi="Arial Narrow"/>
          <w:sz w:val="27"/>
          <w:szCs w:val="27"/>
        </w:rPr>
        <w:t>el artículo 261</w:t>
      </w:r>
      <w:r w:rsidR="00A45551" w:rsidRPr="0046570A">
        <w:rPr>
          <w:rFonts w:ascii="Arial Narrow" w:hAnsi="Arial Narrow"/>
          <w:sz w:val="27"/>
          <w:szCs w:val="27"/>
        </w:rPr>
        <w:t xml:space="preserve"> </w:t>
      </w:r>
      <w:r w:rsidR="00FD3C5C" w:rsidRPr="0046570A">
        <w:rPr>
          <w:rFonts w:ascii="Arial Narrow" w:hAnsi="Arial Narrow"/>
          <w:sz w:val="27"/>
          <w:szCs w:val="27"/>
        </w:rPr>
        <w:t>y 262</w:t>
      </w:r>
      <w:r w:rsidRPr="0046570A">
        <w:rPr>
          <w:rFonts w:ascii="Arial Narrow" w:hAnsi="Arial Narrow"/>
          <w:sz w:val="27"/>
          <w:szCs w:val="27"/>
        </w:rPr>
        <w:t xml:space="preserve"> del</w:t>
      </w:r>
      <w:r w:rsidR="000F5790" w:rsidRPr="0046570A">
        <w:rPr>
          <w:rFonts w:ascii="Arial Narrow" w:hAnsi="Arial Narrow"/>
          <w:sz w:val="27"/>
          <w:szCs w:val="27"/>
        </w:rPr>
        <w:t xml:space="preserve"> </w:t>
      </w:r>
      <w:r w:rsidR="00857BEE" w:rsidRPr="0046570A">
        <w:rPr>
          <w:rFonts w:ascii="Arial Narrow" w:hAnsi="Arial Narrow"/>
          <w:sz w:val="27"/>
          <w:szCs w:val="27"/>
        </w:rPr>
        <w:t xml:space="preserve">Código de Procedimiento y Justicia Administrativa </w:t>
      </w:r>
      <w:r w:rsidRPr="0046570A">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46570A">
        <w:rPr>
          <w:rFonts w:ascii="Arial Narrow" w:hAnsi="Arial Narrow"/>
          <w:sz w:val="27"/>
          <w:szCs w:val="27"/>
        </w:rPr>
        <w:t>de oficio o a inst</w:t>
      </w:r>
      <w:r w:rsidR="008F3446" w:rsidRPr="0046570A">
        <w:rPr>
          <w:rFonts w:ascii="Arial Narrow" w:hAnsi="Arial Narrow"/>
          <w:sz w:val="27"/>
          <w:szCs w:val="27"/>
        </w:rPr>
        <w:t xml:space="preserve">ancia de parte debe proceder al </w:t>
      </w:r>
      <w:r w:rsidR="00FD3C5C" w:rsidRPr="0046570A">
        <w:rPr>
          <w:rFonts w:ascii="Arial Narrow" w:hAnsi="Arial Narrow"/>
          <w:sz w:val="27"/>
          <w:szCs w:val="27"/>
        </w:rPr>
        <w:lastRenderedPageBreak/>
        <w:t>análisis de las causales de improcedencia y de sobreseimiento previstas en estos artículos, respectivamente</w:t>
      </w:r>
      <w:r w:rsidRPr="0046570A">
        <w:rPr>
          <w:rFonts w:ascii="Arial Narrow" w:hAnsi="Arial Narrow"/>
          <w:sz w:val="27"/>
          <w:szCs w:val="27"/>
        </w:rPr>
        <w:t>.</w:t>
      </w:r>
      <w:r w:rsidR="00FD3C5C" w:rsidRPr="0046570A">
        <w:rPr>
          <w:rFonts w:ascii="Arial Narrow" w:hAnsi="Arial Narrow"/>
          <w:sz w:val="27"/>
          <w:szCs w:val="27"/>
        </w:rPr>
        <w:t xml:space="preserve"> </w:t>
      </w:r>
      <w:r w:rsidRPr="0046570A">
        <w:rPr>
          <w:rFonts w:ascii="Arial Narrow" w:hAnsi="Arial Narrow"/>
          <w:sz w:val="27"/>
          <w:szCs w:val="27"/>
        </w:rPr>
        <w:t>. . . . . . . . .</w:t>
      </w:r>
      <w:r w:rsidRPr="0046570A">
        <w:rPr>
          <w:rFonts w:ascii="Arial Narrow" w:hAnsi="Arial Narrow" w:cs="Arial Narrow"/>
          <w:kern w:val="3"/>
          <w:sz w:val="27"/>
          <w:szCs w:val="27"/>
          <w:lang w:eastAsia="zh-CN"/>
        </w:rPr>
        <w:t xml:space="preserve"> </w:t>
      </w:r>
      <w:r w:rsidR="00FD3C5C" w:rsidRPr="0046570A">
        <w:rPr>
          <w:rFonts w:ascii="Arial Narrow" w:hAnsi="Arial Narrow" w:cs="Arial Narrow"/>
          <w:kern w:val="3"/>
          <w:sz w:val="27"/>
          <w:szCs w:val="27"/>
          <w:lang w:eastAsia="zh-CN"/>
        </w:rPr>
        <w:t xml:space="preserve">. . . . . . . . . . . . </w:t>
      </w:r>
      <w:r w:rsidR="000C3CD2" w:rsidRPr="0046570A">
        <w:rPr>
          <w:rFonts w:ascii="Arial Narrow" w:hAnsi="Arial Narrow" w:cs="Arial Narrow"/>
          <w:kern w:val="3"/>
          <w:sz w:val="27"/>
          <w:szCs w:val="27"/>
          <w:lang w:eastAsia="zh-CN"/>
        </w:rPr>
        <w:t>.</w:t>
      </w:r>
      <w:r w:rsidR="00A0496B" w:rsidRPr="0046570A">
        <w:rPr>
          <w:rFonts w:ascii="Arial Narrow" w:hAnsi="Arial Narrow" w:cs="Arial Narrow"/>
          <w:kern w:val="3"/>
          <w:sz w:val="27"/>
          <w:szCs w:val="27"/>
          <w:lang w:eastAsia="zh-CN"/>
        </w:rPr>
        <w:t xml:space="preserve"> </w:t>
      </w:r>
      <w:r w:rsidR="00FD3C5C" w:rsidRPr="0046570A">
        <w:rPr>
          <w:rFonts w:ascii="Arial Narrow" w:hAnsi="Arial Narrow" w:cs="Arial Narrow"/>
          <w:kern w:val="3"/>
          <w:sz w:val="27"/>
          <w:szCs w:val="27"/>
          <w:lang w:eastAsia="zh-CN"/>
        </w:rPr>
        <w:t>. . . . . . . . . . . . . . . . . . . . . . .</w:t>
      </w:r>
      <w:r w:rsidR="00EE5380" w:rsidRPr="0046570A">
        <w:rPr>
          <w:rFonts w:ascii="Arial Narrow" w:hAnsi="Arial Narrow" w:cs="Arial Narrow"/>
          <w:kern w:val="3"/>
          <w:sz w:val="27"/>
          <w:szCs w:val="27"/>
          <w:lang w:eastAsia="zh-CN"/>
        </w:rPr>
        <w:t xml:space="preserve"> . </w:t>
      </w:r>
    </w:p>
    <w:p w:rsidR="00367FF0" w:rsidRPr="0046570A" w:rsidRDefault="00367FF0" w:rsidP="00367FF0">
      <w:pPr>
        <w:spacing w:line="360" w:lineRule="auto"/>
        <w:ind w:firstLine="708"/>
        <w:jc w:val="both"/>
        <w:rPr>
          <w:rFonts w:ascii="Arial Narrow" w:hAnsi="Arial Narrow"/>
          <w:sz w:val="27"/>
          <w:szCs w:val="27"/>
        </w:rPr>
      </w:pPr>
    </w:p>
    <w:p w:rsidR="00A6354C" w:rsidRPr="0046570A" w:rsidRDefault="005B7B9B" w:rsidP="00A45551">
      <w:pPr>
        <w:spacing w:line="360" w:lineRule="auto"/>
        <w:ind w:firstLine="708"/>
        <w:jc w:val="both"/>
        <w:rPr>
          <w:rFonts w:ascii="Arial Narrow" w:hAnsi="Arial Narrow"/>
          <w:sz w:val="27"/>
          <w:szCs w:val="27"/>
        </w:rPr>
      </w:pPr>
      <w:r w:rsidRPr="0046570A">
        <w:rPr>
          <w:rFonts w:ascii="Arial Narrow" w:hAnsi="Arial Narrow"/>
          <w:sz w:val="27"/>
          <w:szCs w:val="27"/>
        </w:rPr>
        <w:t>L</w:t>
      </w:r>
      <w:r w:rsidR="003C1C3A" w:rsidRPr="0046570A">
        <w:rPr>
          <w:rFonts w:ascii="Arial Narrow" w:hAnsi="Arial Narrow"/>
          <w:sz w:val="27"/>
          <w:szCs w:val="27"/>
        </w:rPr>
        <w:t>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00A0496B" w:rsidRPr="0046570A">
        <w:rPr>
          <w:rFonts w:ascii="Arial Narrow" w:hAnsi="Arial Narrow"/>
          <w:sz w:val="27"/>
          <w:szCs w:val="27"/>
        </w:rPr>
        <w:t xml:space="preserve"> </w:t>
      </w:r>
      <w:r w:rsidR="004D5212" w:rsidRPr="0046570A">
        <w:rPr>
          <w:rFonts w:ascii="Arial Narrow" w:hAnsi="Arial Narrow"/>
          <w:bCs/>
          <w:sz w:val="27"/>
          <w:szCs w:val="27"/>
        </w:rPr>
        <w:t xml:space="preserve"> . </w:t>
      </w:r>
    </w:p>
    <w:p w:rsidR="00A6354C" w:rsidRPr="0046570A" w:rsidRDefault="00A6354C" w:rsidP="00D85946">
      <w:pPr>
        <w:spacing w:line="276" w:lineRule="auto"/>
        <w:jc w:val="both"/>
        <w:rPr>
          <w:rFonts w:ascii="Arial Narrow" w:hAnsi="Arial Narrow"/>
          <w:sz w:val="27"/>
          <w:szCs w:val="27"/>
        </w:rPr>
      </w:pPr>
    </w:p>
    <w:p w:rsidR="00A6354C" w:rsidRPr="0046570A" w:rsidRDefault="003C1C3A" w:rsidP="00A45551">
      <w:pPr>
        <w:spacing w:line="360" w:lineRule="auto"/>
        <w:ind w:firstLine="708"/>
        <w:jc w:val="both"/>
        <w:rPr>
          <w:rFonts w:ascii="Arial Narrow" w:hAnsi="Arial Narrow"/>
          <w:bCs/>
          <w:sz w:val="27"/>
          <w:szCs w:val="27"/>
        </w:rPr>
      </w:pPr>
      <w:r w:rsidRPr="0046570A">
        <w:rPr>
          <w:rFonts w:ascii="Arial Narrow" w:hAnsi="Arial Narrow"/>
          <w:sz w:val="27"/>
          <w:szCs w:val="27"/>
        </w:rPr>
        <w:t xml:space="preserve">Causal de improcedencia que </w:t>
      </w:r>
      <w:r w:rsidRPr="0046570A">
        <w:rPr>
          <w:rFonts w:ascii="Arial Narrow" w:hAnsi="Arial Narrow"/>
          <w:b/>
          <w:sz w:val="27"/>
          <w:szCs w:val="27"/>
        </w:rPr>
        <w:t>NO SE CONFIGURA,</w:t>
      </w:r>
      <w:r w:rsidRPr="0046570A">
        <w:rPr>
          <w:rFonts w:ascii="Arial Narrow" w:hAnsi="Arial Narrow"/>
          <w:bCs/>
          <w:sz w:val="27"/>
          <w:szCs w:val="27"/>
        </w:rPr>
        <w:t xml:space="preserve"> en virtud de </w:t>
      </w:r>
      <w:r w:rsidR="00A6354C" w:rsidRPr="0046570A">
        <w:rPr>
          <w:rFonts w:ascii="Arial Narrow" w:hAnsi="Arial Narrow"/>
          <w:sz w:val="27"/>
          <w:szCs w:val="27"/>
        </w:rPr>
        <w:t>las siguientes consideraciones:</w:t>
      </w:r>
      <w:r w:rsidR="00A6354C" w:rsidRPr="0046570A">
        <w:rPr>
          <w:rFonts w:ascii="Arial Narrow" w:hAnsi="Arial Narrow" w:cs="Arial"/>
          <w:sz w:val="27"/>
          <w:szCs w:val="27"/>
        </w:rPr>
        <w:t xml:space="preserve"> . . . . . . . . . . . . . . . . .</w:t>
      </w:r>
      <w:r w:rsidR="00A6354C" w:rsidRPr="0046570A">
        <w:rPr>
          <w:rFonts w:ascii="Arial Narrow" w:hAnsi="Arial Narrow"/>
          <w:bCs/>
          <w:sz w:val="27"/>
          <w:szCs w:val="27"/>
        </w:rPr>
        <w:t xml:space="preserve"> . . . . . .</w:t>
      </w:r>
      <w:r w:rsidR="00A6354C" w:rsidRPr="0046570A">
        <w:rPr>
          <w:rFonts w:ascii="Arial Narrow" w:hAnsi="Arial Narrow" w:cs="Arial"/>
          <w:sz w:val="27"/>
          <w:szCs w:val="27"/>
        </w:rPr>
        <w:t xml:space="preserve"> . . . . . . . . . . . . . . . . . . . . . .</w:t>
      </w:r>
      <w:r w:rsidR="00A6354C" w:rsidRPr="0046570A">
        <w:rPr>
          <w:rFonts w:ascii="Arial Narrow" w:hAnsi="Arial Narrow"/>
          <w:bCs/>
          <w:sz w:val="27"/>
          <w:szCs w:val="27"/>
        </w:rPr>
        <w:t xml:space="preserve"> </w:t>
      </w:r>
    </w:p>
    <w:p w:rsidR="00A6354C" w:rsidRPr="0046570A" w:rsidRDefault="00A6354C" w:rsidP="00BC74CE">
      <w:pPr>
        <w:spacing w:line="276" w:lineRule="auto"/>
        <w:jc w:val="both"/>
        <w:rPr>
          <w:rFonts w:ascii="Arial Narrow" w:hAnsi="Arial Narrow"/>
          <w:bCs/>
          <w:sz w:val="27"/>
          <w:szCs w:val="27"/>
        </w:rPr>
      </w:pPr>
    </w:p>
    <w:p w:rsidR="003C1C3A" w:rsidRPr="0046570A" w:rsidRDefault="00A6354C" w:rsidP="00A45551">
      <w:pPr>
        <w:spacing w:line="360" w:lineRule="auto"/>
        <w:ind w:firstLine="708"/>
        <w:jc w:val="both"/>
        <w:rPr>
          <w:rFonts w:ascii="Arial Narrow" w:hAnsi="Arial Narrow"/>
          <w:sz w:val="27"/>
          <w:szCs w:val="27"/>
        </w:rPr>
      </w:pPr>
      <w:r w:rsidRPr="0046570A">
        <w:rPr>
          <w:rFonts w:ascii="Arial Narrow" w:hAnsi="Arial Narrow"/>
          <w:bCs/>
          <w:sz w:val="27"/>
          <w:szCs w:val="27"/>
        </w:rPr>
        <w:t>L</w:t>
      </w:r>
      <w:r w:rsidR="003C1C3A" w:rsidRPr="0046570A">
        <w:rPr>
          <w:rFonts w:ascii="Arial Narrow" w:hAnsi="Arial Narrow"/>
          <w:bCs/>
          <w:sz w:val="27"/>
          <w:szCs w:val="27"/>
        </w:rPr>
        <w:t>a parte actora conforme a la técnica jurídica en el proceso administrativo, sí 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w:t>
      </w:r>
      <w:r w:rsidRPr="0046570A">
        <w:rPr>
          <w:rFonts w:ascii="Arial Narrow" w:hAnsi="Arial Narrow"/>
          <w:bCs/>
          <w:sz w:val="27"/>
          <w:szCs w:val="27"/>
        </w:rPr>
        <w:t xml:space="preserve">ás indica los preceptos legales </w:t>
      </w:r>
      <w:r w:rsidR="003C1C3A" w:rsidRPr="0046570A">
        <w:rPr>
          <w:rFonts w:ascii="Arial Narrow" w:hAnsi="Arial Narrow"/>
          <w:bCs/>
          <w:sz w:val="27"/>
          <w:szCs w:val="27"/>
        </w:rPr>
        <w:t xml:space="preserve">violados en su perjuicio, manifestando las razones del por qué se da la vulneración de esos preceptos. </w:t>
      </w:r>
      <w:r w:rsidR="003C1C3A" w:rsidRPr="0046570A">
        <w:rPr>
          <w:rFonts w:ascii="Arial Narrow" w:hAnsi="Arial Narrow"/>
          <w:sz w:val="27"/>
          <w:szCs w:val="27"/>
        </w:rPr>
        <w:t xml:space="preserve">. . . . . . . . . . . . . . . . . . . . . . . . . . . </w:t>
      </w:r>
      <w:r w:rsidR="00A0496B" w:rsidRPr="0046570A">
        <w:rPr>
          <w:rFonts w:ascii="Arial Narrow" w:hAnsi="Arial Narrow"/>
          <w:sz w:val="27"/>
          <w:szCs w:val="27"/>
        </w:rPr>
        <w:t>.</w:t>
      </w:r>
      <w:r w:rsidRPr="0046570A">
        <w:rPr>
          <w:rFonts w:ascii="Arial Narrow" w:hAnsi="Arial Narrow"/>
          <w:sz w:val="27"/>
          <w:szCs w:val="27"/>
        </w:rPr>
        <w:t xml:space="preserve"> </w:t>
      </w:r>
      <w:r w:rsidR="003C1C3A" w:rsidRPr="0046570A">
        <w:rPr>
          <w:rFonts w:ascii="Arial Narrow" w:hAnsi="Arial Narrow"/>
          <w:sz w:val="27"/>
          <w:szCs w:val="27"/>
        </w:rPr>
        <w:t>. . . . . . . .</w:t>
      </w:r>
      <w:r w:rsidRPr="0046570A">
        <w:rPr>
          <w:rFonts w:ascii="Arial Narrow" w:hAnsi="Arial Narrow"/>
          <w:sz w:val="27"/>
          <w:szCs w:val="27"/>
        </w:rPr>
        <w:t xml:space="preserve"> </w:t>
      </w:r>
      <w:r w:rsidR="00A0496B" w:rsidRPr="0046570A">
        <w:rPr>
          <w:rFonts w:ascii="Arial Narrow" w:hAnsi="Arial Narrow"/>
          <w:sz w:val="27"/>
          <w:szCs w:val="27"/>
        </w:rPr>
        <w:t xml:space="preserve">. . . . . . . . . . . . . . . . . . . . . . . </w:t>
      </w:r>
    </w:p>
    <w:p w:rsidR="003C1C3A" w:rsidRPr="0046570A" w:rsidRDefault="003C1C3A" w:rsidP="00D85946">
      <w:pPr>
        <w:spacing w:line="276" w:lineRule="auto"/>
        <w:jc w:val="both"/>
        <w:rPr>
          <w:rFonts w:ascii="Arial Narrow" w:hAnsi="Arial Narrow"/>
          <w:bCs/>
          <w:sz w:val="27"/>
          <w:szCs w:val="27"/>
        </w:rPr>
      </w:pPr>
    </w:p>
    <w:p w:rsidR="003C1C3A" w:rsidRPr="0046570A" w:rsidRDefault="003C1C3A" w:rsidP="00A45551">
      <w:pPr>
        <w:spacing w:line="360" w:lineRule="auto"/>
        <w:ind w:firstLine="708"/>
        <w:jc w:val="both"/>
        <w:rPr>
          <w:rFonts w:ascii="Arial Narrow" w:hAnsi="Arial Narrow" w:cs="Arial"/>
          <w:sz w:val="27"/>
          <w:szCs w:val="27"/>
        </w:rPr>
      </w:pPr>
      <w:r w:rsidRPr="0046570A">
        <w:rPr>
          <w:rFonts w:ascii="Arial Narrow" w:hAnsi="Arial Narrow"/>
          <w:sz w:val="27"/>
          <w:szCs w:val="27"/>
        </w:rPr>
        <w:t>Ante la inoperancia de la causal analizada</w:t>
      </w:r>
      <w:r w:rsidR="001158F8" w:rsidRPr="0046570A">
        <w:rPr>
          <w:rFonts w:ascii="Arial Narrow" w:hAnsi="Arial Narrow"/>
          <w:sz w:val="27"/>
          <w:szCs w:val="27"/>
        </w:rPr>
        <w:t xml:space="preserve">, </w:t>
      </w:r>
      <w:r w:rsidRPr="0046570A">
        <w:rPr>
          <w:rFonts w:ascii="Arial Narrow" w:hAnsi="Arial Narrow"/>
          <w:sz w:val="27"/>
          <w:szCs w:val="27"/>
        </w:rPr>
        <w:t>estimando que no se actualiza ninguna otra de las previstas en el citado artículo 261 y además no se configura ning</w:t>
      </w:r>
      <w:r w:rsidR="00F867F7" w:rsidRPr="0046570A">
        <w:rPr>
          <w:rFonts w:ascii="Arial Narrow" w:hAnsi="Arial Narrow"/>
          <w:sz w:val="27"/>
          <w:szCs w:val="27"/>
        </w:rPr>
        <w:t xml:space="preserve">ún supuesto de </w:t>
      </w:r>
      <w:r w:rsidRPr="0046570A">
        <w:rPr>
          <w:rFonts w:ascii="Arial Narrow" w:hAnsi="Arial Narrow"/>
          <w:sz w:val="27"/>
          <w:szCs w:val="27"/>
        </w:rPr>
        <w:t>sobreseimiento de l</w:t>
      </w:r>
      <w:r w:rsidR="00F867F7" w:rsidRPr="0046570A">
        <w:rPr>
          <w:rFonts w:ascii="Arial Narrow" w:hAnsi="Arial Narrow"/>
          <w:sz w:val="27"/>
          <w:szCs w:val="27"/>
        </w:rPr>
        <w:t>os establecido</w:t>
      </w:r>
      <w:r w:rsidRPr="0046570A">
        <w:rPr>
          <w:rFonts w:ascii="Arial Narrow" w:hAnsi="Arial Narrow"/>
          <w:sz w:val="27"/>
          <w:szCs w:val="27"/>
        </w:rPr>
        <w:t xml:space="preserve">s en el artículo 262 del mismo ordenamiento, </w:t>
      </w:r>
      <w:r w:rsidR="001158F8" w:rsidRPr="0046570A">
        <w:rPr>
          <w:rFonts w:ascii="Arial Narrow" w:hAnsi="Arial Narrow"/>
          <w:sz w:val="27"/>
          <w:szCs w:val="27"/>
        </w:rPr>
        <w:t>se procede a</w:t>
      </w:r>
      <w:r w:rsidRPr="0046570A">
        <w:rPr>
          <w:rFonts w:ascii="Arial Narrow" w:hAnsi="Arial Narrow"/>
          <w:sz w:val="27"/>
          <w:szCs w:val="27"/>
        </w:rPr>
        <w:t>l estudio de los conceptos de impugnación esgrimidos en la demanda. . . . . . . . . . . . . . . . . . .</w:t>
      </w:r>
      <w:r w:rsidR="008F3446" w:rsidRPr="0046570A">
        <w:rPr>
          <w:rFonts w:ascii="Arial Narrow" w:hAnsi="Arial Narrow"/>
          <w:sz w:val="27"/>
          <w:szCs w:val="27"/>
        </w:rPr>
        <w:t xml:space="preserve"> </w:t>
      </w:r>
      <w:r w:rsidR="00A0496B" w:rsidRPr="0046570A">
        <w:rPr>
          <w:rFonts w:ascii="Arial Narrow" w:hAnsi="Arial Narrow"/>
          <w:sz w:val="27"/>
          <w:szCs w:val="27"/>
        </w:rPr>
        <w:t>.</w:t>
      </w:r>
      <w:r w:rsidRPr="0046570A">
        <w:rPr>
          <w:rFonts w:ascii="Arial Narrow" w:hAnsi="Arial Narrow"/>
          <w:sz w:val="27"/>
          <w:szCs w:val="27"/>
        </w:rPr>
        <w:t xml:space="preserve"> . . . . </w:t>
      </w:r>
      <w:r w:rsidR="008F3446" w:rsidRPr="0046570A">
        <w:rPr>
          <w:rFonts w:ascii="Arial Narrow" w:hAnsi="Arial Narrow"/>
          <w:sz w:val="27"/>
          <w:szCs w:val="27"/>
        </w:rPr>
        <w:t xml:space="preserve"> . . . . . . . . . . .</w:t>
      </w:r>
      <w:r w:rsidR="00A0496B" w:rsidRPr="0046570A">
        <w:rPr>
          <w:rFonts w:ascii="Arial Narrow" w:hAnsi="Arial Narrow"/>
          <w:sz w:val="27"/>
          <w:szCs w:val="27"/>
        </w:rPr>
        <w:t xml:space="preserve"> . . . . . . . . . . .</w:t>
      </w:r>
      <w:r w:rsidR="008F3446" w:rsidRPr="0046570A">
        <w:rPr>
          <w:rFonts w:ascii="Arial Narrow" w:hAnsi="Arial Narrow"/>
          <w:sz w:val="27"/>
          <w:szCs w:val="27"/>
        </w:rPr>
        <w:t xml:space="preserve"> </w:t>
      </w:r>
      <w:r w:rsidR="001158F8" w:rsidRPr="0046570A">
        <w:rPr>
          <w:rFonts w:ascii="Arial Narrow" w:hAnsi="Arial Narrow"/>
          <w:sz w:val="27"/>
          <w:szCs w:val="27"/>
        </w:rPr>
        <w:t xml:space="preserve">. . . . . . . . . . . . </w:t>
      </w:r>
    </w:p>
    <w:p w:rsidR="008F3446" w:rsidRPr="0046570A" w:rsidRDefault="008F3446" w:rsidP="000D7E05">
      <w:pPr>
        <w:tabs>
          <w:tab w:val="left" w:pos="3975"/>
        </w:tabs>
        <w:spacing w:line="276" w:lineRule="auto"/>
        <w:jc w:val="both"/>
        <w:rPr>
          <w:rFonts w:ascii="Arial Narrow" w:hAnsi="Arial Narrow" w:cs="Arial"/>
          <w:sz w:val="27"/>
          <w:szCs w:val="27"/>
        </w:rPr>
      </w:pPr>
    </w:p>
    <w:p w:rsidR="000D7E05" w:rsidRPr="0046570A" w:rsidRDefault="000D7E05" w:rsidP="000D7E05">
      <w:pPr>
        <w:tabs>
          <w:tab w:val="left" w:pos="3975"/>
        </w:tabs>
        <w:spacing w:line="276" w:lineRule="auto"/>
        <w:jc w:val="right"/>
        <w:rPr>
          <w:rFonts w:ascii="Arial Narrow" w:hAnsi="Arial Narrow" w:cs="Arial"/>
          <w:b/>
          <w:i/>
          <w:sz w:val="27"/>
          <w:szCs w:val="27"/>
        </w:rPr>
      </w:pPr>
      <w:r w:rsidRPr="0046570A">
        <w:rPr>
          <w:rFonts w:ascii="Arial Narrow" w:hAnsi="Arial Narrow" w:cs="Arial"/>
          <w:b/>
          <w:i/>
          <w:sz w:val="27"/>
          <w:szCs w:val="27"/>
        </w:rPr>
        <w:t>Análisis del primer concepto de impugnación.</w:t>
      </w:r>
    </w:p>
    <w:p w:rsidR="000D7E05" w:rsidRPr="0046570A" w:rsidRDefault="000D7E05" w:rsidP="000D7E05">
      <w:pPr>
        <w:tabs>
          <w:tab w:val="left" w:pos="3975"/>
        </w:tabs>
        <w:spacing w:line="360" w:lineRule="auto"/>
        <w:ind w:firstLine="709"/>
        <w:jc w:val="both"/>
        <w:rPr>
          <w:rFonts w:ascii="Arial Narrow" w:hAnsi="Arial Narrow"/>
          <w:sz w:val="27"/>
          <w:szCs w:val="27"/>
        </w:rPr>
      </w:pPr>
      <w:r w:rsidRPr="0046570A">
        <w:rPr>
          <w:rFonts w:ascii="Arial Narrow" w:hAnsi="Arial Narrow"/>
          <w:b/>
          <w:sz w:val="27"/>
          <w:szCs w:val="27"/>
        </w:rPr>
        <w:t xml:space="preserve">CUARTO.- </w:t>
      </w:r>
      <w:r w:rsidRPr="0046570A">
        <w:rPr>
          <w:rFonts w:ascii="Arial Narrow" w:hAnsi="Arial Narrow"/>
          <w:sz w:val="27"/>
          <w:szCs w:val="27"/>
        </w:rPr>
        <w:t xml:space="preserve">Que la parte actora </w:t>
      </w:r>
      <w:r w:rsidRPr="0046570A">
        <w:rPr>
          <w:rFonts w:ascii="Arial Narrow" w:hAnsi="Arial Narrow" w:cs="Arial Narrow"/>
          <w:sz w:val="27"/>
          <w:szCs w:val="27"/>
        </w:rPr>
        <w:t xml:space="preserve">en </w:t>
      </w:r>
      <w:r w:rsidRPr="0046570A">
        <w:rPr>
          <w:rFonts w:ascii="Arial Narrow" w:hAnsi="Arial Narrow"/>
          <w:sz w:val="27"/>
          <w:szCs w:val="27"/>
        </w:rPr>
        <w:t xml:space="preserve">el primer concepto de impugnación de la demanda aduce en esencia los siguientes argumentos: . . . . . . . . . . . . . . . . . . . . . . . </w:t>
      </w:r>
    </w:p>
    <w:p w:rsidR="00D962CE" w:rsidRPr="0046570A" w:rsidRDefault="00D962CE" w:rsidP="00BC74CE">
      <w:pPr>
        <w:spacing w:line="276" w:lineRule="auto"/>
        <w:jc w:val="both"/>
        <w:rPr>
          <w:rFonts w:ascii="Arial Narrow" w:hAnsi="Arial Narrow"/>
          <w:b/>
          <w:sz w:val="27"/>
          <w:szCs w:val="27"/>
        </w:rPr>
      </w:pPr>
    </w:p>
    <w:p w:rsidR="00E5579D" w:rsidRPr="0046570A" w:rsidRDefault="000D7E05" w:rsidP="009170E1">
      <w:pPr>
        <w:spacing w:line="360" w:lineRule="auto"/>
        <w:ind w:firstLine="709"/>
        <w:jc w:val="both"/>
        <w:rPr>
          <w:rFonts w:ascii="Arial Narrow" w:hAnsi="Arial Narrow"/>
          <w:sz w:val="27"/>
          <w:szCs w:val="27"/>
        </w:rPr>
      </w:pPr>
      <w:r w:rsidRPr="0046570A">
        <w:rPr>
          <w:rFonts w:ascii="Arial Narrow" w:hAnsi="Arial Narrow"/>
          <w:sz w:val="27"/>
          <w:szCs w:val="27"/>
        </w:rPr>
        <w:lastRenderedPageBreak/>
        <w:t>1.- E</w:t>
      </w:r>
      <w:r w:rsidR="009170E1" w:rsidRPr="0046570A">
        <w:rPr>
          <w:rFonts w:ascii="Arial Narrow" w:hAnsi="Arial Narrow"/>
          <w:sz w:val="27"/>
          <w:szCs w:val="27"/>
        </w:rPr>
        <w:t xml:space="preserve">l acto impugnado le causa agravio por no estar debidamente fundado y motivado, careciendo a todas luces de coherencia y congruencia, violentando </w:t>
      </w:r>
      <w:r w:rsidR="00A76349" w:rsidRPr="0046570A">
        <w:rPr>
          <w:rFonts w:ascii="Arial Narrow" w:hAnsi="Arial Narrow"/>
          <w:sz w:val="27"/>
          <w:szCs w:val="27"/>
        </w:rPr>
        <w:t xml:space="preserve">los </w:t>
      </w:r>
      <w:r w:rsidR="009170E1" w:rsidRPr="0046570A">
        <w:rPr>
          <w:rFonts w:ascii="Arial Narrow" w:hAnsi="Arial Narrow"/>
          <w:sz w:val="27"/>
          <w:szCs w:val="27"/>
        </w:rPr>
        <w:t xml:space="preserve">elementos esenciales de validez </w:t>
      </w:r>
      <w:r w:rsidR="00A76349" w:rsidRPr="0046570A">
        <w:rPr>
          <w:rFonts w:ascii="Arial Narrow" w:hAnsi="Arial Narrow"/>
          <w:sz w:val="27"/>
          <w:szCs w:val="27"/>
        </w:rPr>
        <w:t xml:space="preserve">del acto administrativo </w:t>
      </w:r>
      <w:r w:rsidR="009170E1" w:rsidRPr="0046570A">
        <w:rPr>
          <w:rFonts w:ascii="Arial Narrow" w:hAnsi="Arial Narrow"/>
          <w:sz w:val="27"/>
          <w:szCs w:val="27"/>
        </w:rPr>
        <w:t>y contrariando al derecho</w:t>
      </w:r>
      <w:r w:rsidR="00E5579D" w:rsidRPr="0046570A">
        <w:rPr>
          <w:rFonts w:ascii="Arial Narrow" w:hAnsi="Arial Narrow"/>
          <w:sz w:val="27"/>
          <w:szCs w:val="27"/>
        </w:rPr>
        <w:t xml:space="preserve">. . </w:t>
      </w:r>
    </w:p>
    <w:p w:rsidR="00E5579D" w:rsidRPr="0046570A" w:rsidRDefault="00E5579D" w:rsidP="00BC74CE">
      <w:pPr>
        <w:spacing w:line="276" w:lineRule="auto"/>
        <w:jc w:val="both"/>
        <w:rPr>
          <w:rFonts w:ascii="Arial Narrow" w:hAnsi="Arial Narrow"/>
          <w:sz w:val="27"/>
          <w:szCs w:val="27"/>
        </w:rPr>
      </w:pPr>
    </w:p>
    <w:p w:rsidR="00027636" w:rsidRPr="0046570A" w:rsidRDefault="00E5579D" w:rsidP="00027636">
      <w:pPr>
        <w:spacing w:line="360" w:lineRule="auto"/>
        <w:ind w:firstLine="709"/>
        <w:jc w:val="both"/>
        <w:rPr>
          <w:rFonts w:ascii="Arial Narrow" w:hAnsi="Arial Narrow"/>
          <w:sz w:val="27"/>
          <w:szCs w:val="27"/>
        </w:rPr>
      </w:pPr>
      <w:r w:rsidRPr="0046570A">
        <w:rPr>
          <w:rFonts w:ascii="Arial Narrow" w:hAnsi="Arial Narrow"/>
          <w:sz w:val="27"/>
          <w:szCs w:val="27"/>
        </w:rPr>
        <w:t>2.-</w:t>
      </w:r>
      <w:r w:rsidR="00D739E4" w:rsidRPr="0046570A">
        <w:rPr>
          <w:rFonts w:ascii="Arial Narrow" w:hAnsi="Arial Narrow"/>
          <w:sz w:val="27"/>
          <w:szCs w:val="27"/>
        </w:rPr>
        <w:t xml:space="preserve"> No se precisan</w:t>
      </w:r>
      <w:r w:rsidR="009170E1" w:rsidRPr="0046570A">
        <w:rPr>
          <w:rFonts w:ascii="Arial Narrow" w:hAnsi="Arial Narrow"/>
          <w:sz w:val="27"/>
          <w:szCs w:val="27"/>
        </w:rPr>
        <w:t xml:space="preserve"> pormenorizad</w:t>
      </w:r>
      <w:r w:rsidRPr="0046570A">
        <w:rPr>
          <w:rFonts w:ascii="Arial Narrow" w:hAnsi="Arial Narrow"/>
          <w:sz w:val="27"/>
          <w:szCs w:val="27"/>
        </w:rPr>
        <w:t>amente las circunstancia</w:t>
      </w:r>
      <w:r w:rsidR="00EA4A5A" w:rsidRPr="0046570A">
        <w:rPr>
          <w:rFonts w:ascii="Arial Narrow" w:hAnsi="Arial Narrow"/>
          <w:sz w:val="27"/>
          <w:szCs w:val="27"/>
        </w:rPr>
        <w:t>s</w:t>
      </w:r>
      <w:r w:rsidRPr="0046570A">
        <w:rPr>
          <w:rFonts w:ascii="Arial Narrow" w:hAnsi="Arial Narrow"/>
          <w:sz w:val="27"/>
          <w:szCs w:val="27"/>
        </w:rPr>
        <w:t xml:space="preserve"> que </w:t>
      </w:r>
      <w:r w:rsidR="009170E1" w:rsidRPr="0046570A">
        <w:rPr>
          <w:rFonts w:ascii="Arial Narrow" w:hAnsi="Arial Narrow"/>
          <w:sz w:val="27"/>
          <w:szCs w:val="27"/>
        </w:rPr>
        <w:t xml:space="preserve">llevaron </w:t>
      </w:r>
      <w:r w:rsidRPr="0046570A">
        <w:rPr>
          <w:rFonts w:ascii="Arial Narrow" w:hAnsi="Arial Narrow"/>
          <w:sz w:val="27"/>
          <w:szCs w:val="27"/>
        </w:rPr>
        <w:t xml:space="preserve">a la autoridad </w:t>
      </w:r>
      <w:r w:rsidR="009170E1" w:rsidRPr="0046570A">
        <w:rPr>
          <w:rFonts w:ascii="Arial Narrow" w:hAnsi="Arial Narrow"/>
          <w:sz w:val="27"/>
          <w:szCs w:val="27"/>
        </w:rPr>
        <w:t>a determinar que el justiciable circulaba por carril exclusivo del Optibus</w:t>
      </w:r>
      <w:r w:rsidRPr="0046570A">
        <w:rPr>
          <w:rFonts w:ascii="Arial Narrow" w:hAnsi="Arial Narrow"/>
          <w:sz w:val="27"/>
          <w:szCs w:val="27"/>
        </w:rPr>
        <w:t xml:space="preserve"> y no portar la licencia de conducir correspondiente</w:t>
      </w:r>
      <w:r w:rsidR="00027636" w:rsidRPr="0046570A">
        <w:rPr>
          <w:rFonts w:ascii="Arial Narrow" w:hAnsi="Arial Narrow"/>
          <w:sz w:val="27"/>
          <w:szCs w:val="27"/>
        </w:rPr>
        <w:t xml:space="preserve"> al vehículo que conducía, pues no relato  por qué carril circulaba, ya que los Boulevares Adolfo López Mateos y Chichimecas que señala el agente en el acta de infracción impugnada cuenta con más de un carril de circulación; si en el carril que circulaba existe señalamiento que restrinja la circulación o informe que está prohibida la circulación para los demás usuarios de la vía pública o si estaban los otros carriles libres para circular   </w:t>
      </w:r>
      <w:r w:rsidR="00EA4A5A" w:rsidRPr="0046570A">
        <w:rPr>
          <w:rFonts w:ascii="Arial Narrow" w:hAnsi="Arial Narrow"/>
          <w:sz w:val="27"/>
          <w:szCs w:val="27"/>
        </w:rPr>
        <w:t xml:space="preserve">. . . . . . . </w:t>
      </w:r>
    </w:p>
    <w:p w:rsidR="00027636" w:rsidRPr="0046570A" w:rsidRDefault="00027636" w:rsidP="00BC74CE">
      <w:pPr>
        <w:spacing w:line="276" w:lineRule="auto"/>
        <w:ind w:firstLine="709"/>
        <w:jc w:val="both"/>
        <w:rPr>
          <w:rFonts w:ascii="Arial Narrow" w:hAnsi="Arial Narrow"/>
          <w:sz w:val="27"/>
          <w:szCs w:val="27"/>
        </w:rPr>
      </w:pPr>
    </w:p>
    <w:p w:rsidR="00027636" w:rsidRPr="0046570A" w:rsidRDefault="00E00D92" w:rsidP="00027636">
      <w:pPr>
        <w:spacing w:line="360" w:lineRule="auto"/>
        <w:ind w:firstLine="709"/>
        <w:jc w:val="both"/>
        <w:rPr>
          <w:rFonts w:ascii="Arial Narrow" w:hAnsi="Arial Narrow" w:cs="Arial Narrow"/>
          <w:sz w:val="27"/>
          <w:szCs w:val="27"/>
        </w:rPr>
      </w:pPr>
      <w:r w:rsidRPr="0046570A">
        <w:rPr>
          <w:rFonts w:ascii="Arial Narrow" w:hAnsi="Arial Narrow"/>
          <w:sz w:val="27"/>
          <w:szCs w:val="27"/>
        </w:rPr>
        <w:t>3.-</w:t>
      </w:r>
      <w:r w:rsidR="00027636" w:rsidRPr="0046570A">
        <w:rPr>
          <w:rFonts w:ascii="Arial Narrow" w:hAnsi="Arial Narrow"/>
          <w:sz w:val="27"/>
          <w:szCs w:val="27"/>
        </w:rPr>
        <w:t>El agente de tránsito  n</w:t>
      </w:r>
      <w:r w:rsidR="00EA4A5A" w:rsidRPr="0046570A">
        <w:rPr>
          <w:rFonts w:ascii="Arial Narrow" w:hAnsi="Arial Narrow"/>
          <w:sz w:val="27"/>
          <w:szCs w:val="27"/>
        </w:rPr>
        <w:t>o manifestó por qué la licencia que se recogió no era la correspondiente al tipo de vehículo que conducía, es decir, cuál es l</w:t>
      </w:r>
      <w:r w:rsidR="00027636" w:rsidRPr="0046570A">
        <w:rPr>
          <w:rFonts w:ascii="Arial Narrow" w:hAnsi="Arial Narrow"/>
          <w:sz w:val="27"/>
          <w:szCs w:val="27"/>
        </w:rPr>
        <w:t>a clasificación de la licencia que portaba y</w:t>
      </w:r>
      <w:r w:rsidR="00EA4A5A" w:rsidRPr="0046570A">
        <w:rPr>
          <w:rFonts w:ascii="Arial Narrow" w:hAnsi="Arial Narrow"/>
          <w:sz w:val="27"/>
          <w:szCs w:val="27"/>
        </w:rPr>
        <w:t xml:space="preserve"> cuál es </w:t>
      </w:r>
      <w:r w:rsidR="00027636" w:rsidRPr="0046570A">
        <w:rPr>
          <w:rFonts w:ascii="Arial Narrow" w:hAnsi="Arial Narrow"/>
          <w:sz w:val="27"/>
          <w:szCs w:val="27"/>
        </w:rPr>
        <w:t xml:space="preserve"> la correspondiente al tipo de vehículo conducido, dejándolo en </w:t>
      </w:r>
      <w:r w:rsidR="00027636" w:rsidRPr="0046570A">
        <w:rPr>
          <w:rFonts w:ascii="Arial Narrow" w:hAnsi="Arial Narrow" w:cs="Arial Narrow"/>
          <w:sz w:val="27"/>
          <w:szCs w:val="27"/>
        </w:rPr>
        <w:t>estado de indefensión y se le negó el derecho a alegar lo que a su interés conviniera con dichas aseveraciones, alejándose totalmente de lo estipulado e</w:t>
      </w:r>
      <w:r w:rsidR="00751C38" w:rsidRPr="0046570A">
        <w:rPr>
          <w:rFonts w:ascii="Arial Narrow" w:hAnsi="Arial Narrow" w:cs="Arial Narrow"/>
          <w:sz w:val="27"/>
          <w:szCs w:val="27"/>
        </w:rPr>
        <w:t>n el artículo 137, fracciones VI</w:t>
      </w:r>
      <w:r w:rsidR="00027636" w:rsidRPr="0046570A">
        <w:rPr>
          <w:rFonts w:ascii="Arial Narrow" w:hAnsi="Arial Narrow" w:cs="Arial Narrow"/>
          <w:sz w:val="27"/>
          <w:szCs w:val="27"/>
        </w:rPr>
        <w:t xml:space="preserve">, VII y VIII, del Código de Procedimiento y Justicia Administrativa para el Estado y los Municipios de Guanajuato. . . . . . . . . . . . </w:t>
      </w:r>
      <w:r w:rsidR="00751C38" w:rsidRPr="0046570A">
        <w:rPr>
          <w:rFonts w:ascii="Arial Narrow" w:hAnsi="Arial Narrow"/>
          <w:sz w:val="27"/>
          <w:szCs w:val="27"/>
        </w:rPr>
        <w:t xml:space="preserve">. </w:t>
      </w:r>
      <w:r w:rsidR="00751C38" w:rsidRPr="0046570A">
        <w:rPr>
          <w:rFonts w:ascii="Arial Narrow" w:hAnsi="Arial Narrow" w:cs="Arial Narrow"/>
          <w:sz w:val="27"/>
          <w:szCs w:val="27"/>
        </w:rPr>
        <w:t>.</w:t>
      </w:r>
      <w:r w:rsidR="00751C38" w:rsidRPr="0046570A">
        <w:rPr>
          <w:rFonts w:ascii="Arial Narrow" w:hAnsi="Arial Narrow"/>
          <w:sz w:val="27"/>
          <w:szCs w:val="27"/>
        </w:rPr>
        <w:t xml:space="preserve"> . . . . . . . . . . . . . . . . . . . </w:t>
      </w:r>
      <w:r w:rsidR="00751C38" w:rsidRPr="0046570A">
        <w:rPr>
          <w:rFonts w:ascii="Arial Narrow" w:hAnsi="Arial Narrow" w:cs="Arial Narrow"/>
          <w:sz w:val="27"/>
          <w:szCs w:val="27"/>
        </w:rPr>
        <w:t xml:space="preserve">. . . . . . . . . . . . . . . . . . . . . . . . . </w:t>
      </w:r>
    </w:p>
    <w:p w:rsidR="00C463C8" w:rsidRPr="0046570A" w:rsidRDefault="00C463C8" w:rsidP="00751C38">
      <w:pPr>
        <w:spacing w:line="276" w:lineRule="auto"/>
        <w:jc w:val="both"/>
        <w:rPr>
          <w:rFonts w:ascii="Arial Narrow" w:hAnsi="Arial Narrow"/>
          <w:sz w:val="27"/>
          <w:szCs w:val="27"/>
        </w:rPr>
      </w:pPr>
    </w:p>
    <w:p w:rsidR="00C22A5C" w:rsidRPr="0046570A" w:rsidRDefault="00C22A5C" w:rsidP="00751C38">
      <w:pPr>
        <w:spacing w:line="360" w:lineRule="auto"/>
        <w:ind w:firstLine="708"/>
        <w:jc w:val="both"/>
        <w:rPr>
          <w:rFonts w:ascii="Arial Narrow" w:hAnsi="Arial Narrow"/>
          <w:sz w:val="27"/>
          <w:szCs w:val="27"/>
        </w:rPr>
      </w:pPr>
      <w:r w:rsidRPr="0046570A">
        <w:rPr>
          <w:rFonts w:ascii="Arial Narrow" w:hAnsi="Arial Narrow"/>
          <w:sz w:val="27"/>
          <w:szCs w:val="27"/>
        </w:rPr>
        <w:t>En tanto, el Agente de Tránsito en la contestación d</w:t>
      </w:r>
      <w:r w:rsidR="00D962CE" w:rsidRPr="0046570A">
        <w:rPr>
          <w:rFonts w:ascii="Arial Narrow" w:hAnsi="Arial Narrow"/>
          <w:sz w:val="27"/>
          <w:szCs w:val="27"/>
        </w:rPr>
        <w:t xml:space="preserve">e la demanda aduce en </w:t>
      </w:r>
      <w:r w:rsidRPr="0046570A">
        <w:rPr>
          <w:rFonts w:ascii="Arial Narrow" w:hAnsi="Arial Narrow"/>
          <w:sz w:val="27"/>
          <w:szCs w:val="27"/>
        </w:rPr>
        <w:t xml:space="preserve">esencia que </w:t>
      </w:r>
      <w:r w:rsidR="00A0300D" w:rsidRPr="0046570A">
        <w:rPr>
          <w:rFonts w:ascii="Arial Narrow" w:hAnsi="Arial Narrow"/>
          <w:sz w:val="27"/>
          <w:szCs w:val="27"/>
        </w:rPr>
        <w:t xml:space="preserve">los conceptos de impugnación resultan infundados, en virtud de que el acta de infracción combatida contiene </w:t>
      </w:r>
      <w:r w:rsidR="00751C38" w:rsidRPr="0046570A">
        <w:rPr>
          <w:rFonts w:ascii="Arial Narrow" w:hAnsi="Arial Narrow"/>
          <w:sz w:val="27"/>
          <w:szCs w:val="27"/>
        </w:rPr>
        <w:t>elementos de validez del acto administrativo,</w:t>
      </w:r>
      <w:r w:rsidR="00A0300D" w:rsidRPr="0046570A">
        <w:rPr>
          <w:rFonts w:ascii="Arial Narrow" w:hAnsi="Arial Narrow"/>
          <w:sz w:val="27"/>
          <w:szCs w:val="27"/>
        </w:rPr>
        <w:t xml:space="preserve"> así co</w:t>
      </w:r>
      <w:r w:rsidR="00FB59DD" w:rsidRPr="0046570A">
        <w:rPr>
          <w:rFonts w:ascii="Arial Narrow" w:hAnsi="Arial Narrow"/>
          <w:sz w:val="27"/>
          <w:szCs w:val="27"/>
        </w:rPr>
        <w:t>m</w:t>
      </w:r>
      <w:r w:rsidR="00A0300D" w:rsidRPr="0046570A">
        <w:rPr>
          <w:rFonts w:ascii="Arial Narrow" w:hAnsi="Arial Narrow"/>
          <w:sz w:val="27"/>
          <w:szCs w:val="27"/>
        </w:rPr>
        <w:t xml:space="preserve">o las circunstancias de Tiempo: “hora” </w:t>
      </w:r>
      <w:r w:rsidR="002F4520" w:rsidRPr="0046570A">
        <w:rPr>
          <w:rFonts w:ascii="Arial Narrow" w:hAnsi="Arial Narrow"/>
          <w:sz w:val="27"/>
          <w:szCs w:val="27"/>
        </w:rPr>
        <w:t>09</w:t>
      </w:r>
      <w:r w:rsidR="00A0300D" w:rsidRPr="0046570A">
        <w:rPr>
          <w:rFonts w:ascii="Arial Narrow" w:hAnsi="Arial Narrow"/>
          <w:sz w:val="27"/>
          <w:szCs w:val="27"/>
        </w:rPr>
        <w:t>:2</w:t>
      </w:r>
      <w:r w:rsidR="002F4520" w:rsidRPr="0046570A">
        <w:rPr>
          <w:rFonts w:ascii="Arial Narrow" w:hAnsi="Arial Narrow"/>
          <w:sz w:val="27"/>
          <w:szCs w:val="27"/>
        </w:rPr>
        <w:t>2</w:t>
      </w:r>
      <w:r w:rsidR="00A0300D" w:rsidRPr="0046570A">
        <w:rPr>
          <w:rFonts w:ascii="Arial Narrow" w:hAnsi="Arial Narrow"/>
          <w:sz w:val="27"/>
          <w:szCs w:val="27"/>
        </w:rPr>
        <w:t xml:space="preserve">, día </w:t>
      </w:r>
      <w:r w:rsidR="002F4520" w:rsidRPr="0046570A">
        <w:rPr>
          <w:rFonts w:ascii="Arial Narrow" w:hAnsi="Arial Narrow"/>
          <w:sz w:val="27"/>
          <w:szCs w:val="27"/>
        </w:rPr>
        <w:t>29</w:t>
      </w:r>
      <w:r w:rsidR="00A0300D" w:rsidRPr="0046570A">
        <w:rPr>
          <w:rFonts w:ascii="Arial Narrow" w:hAnsi="Arial Narrow"/>
          <w:sz w:val="27"/>
          <w:szCs w:val="27"/>
        </w:rPr>
        <w:t xml:space="preserve"> de marzo de 2017</w:t>
      </w:r>
      <w:r w:rsidR="00751C38" w:rsidRPr="0046570A">
        <w:rPr>
          <w:rFonts w:ascii="Arial Narrow" w:hAnsi="Arial Narrow"/>
          <w:sz w:val="27"/>
          <w:szCs w:val="27"/>
        </w:rPr>
        <w:t>;</w:t>
      </w:r>
      <w:r w:rsidR="00A0300D" w:rsidRPr="0046570A">
        <w:rPr>
          <w:rFonts w:ascii="Arial Narrow" w:hAnsi="Arial Narrow"/>
          <w:sz w:val="27"/>
          <w:szCs w:val="27"/>
        </w:rPr>
        <w:t xml:space="preserve"> Modo: Por circular </w:t>
      </w:r>
      <w:r w:rsidR="002F4520" w:rsidRPr="0046570A">
        <w:rPr>
          <w:rFonts w:ascii="Arial Narrow" w:hAnsi="Arial Narrow"/>
          <w:sz w:val="27"/>
          <w:szCs w:val="27"/>
        </w:rPr>
        <w:t>por carriles exclusivos para el transporte pú</w:t>
      </w:r>
      <w:r w:rsidR="00751C38" w:rsidRPr="0046570A">
        <w:rPr>
          <w:rFonts w:ascii="Arial Narrow" w:hAnsi="Arial Narrow"/>
          <w:sz w:val="27"/>
          <w:szCs w:val="27"/>
        </w:rPr>
        <w:t>blico de pasajeros de ruta fija; además,</w:t>
      </w:r>
      <w:r w:rsidR="002F4520" w:rsidRPr="0046570A">
        <w:rPr>
          <w:rFonts w:ascii="Arial Narrow" w:hAnsi="Arial Narrow"/>
          <w:sz w:val="27"/>
          <w:szCs w:val="27"/>
        </w:rPr>
        <w:t xml:space="preserve"> por no contar con permiso o licencia para conducir vigente</w:t>
      </w:r>
      <w:r w:rsidR="00751C38" w:rsidRPr="0046570A">
        <w:rPr>
          <w:rFonts w:ascii="Arial Narrow" w:hAnsi="Arial Narrow"/>
          <w:sz w:val="27"/>
          <w:szCs w:val="27"/>
        </w:rPr>
        <w:t>;</w:t>
      </w:r>
      <w:r w:rsidR="00A0300D" w:rsidRPr="0046570A">
        <w:rPr>
          <w:rFonts w:ascii="Arial Narrow" w:hAnsi="Arial Narrow" w:cs="Arial Narrow"/>
          <w:sz w:val="27"/>
          <w:szCs w:val="27"/>
        </w:rPr>
        <w:t xml:space="preserve"> Lugar:</w:t>
      </w:r>
      <w:r w:rsidR="002F4520" w:rsidRPr="0046570A">
        <w:rPr>
          <w:rFonts w:ascii="Arial Narrow" w:hAnsi="Arial Narrow" w:cs="Arial Narrow"/>
          <w:sz w:val="27"/>
          <w:szCs w:val="27"/>
        </w:rPr>
        <w:t xml:space="preserve"> Bulevar Adolfo López Mateos y calle Chichimecas, de la colonia Buganvilias, de esta ciudad, con circulación de poniente a oriente</w:t>
      </w:r>
      <w:r w:rsidR="00751C38" w:rsidRPr="0046570A">
        <w:rPr>
          <w:rFonts w:ascii="Arial Narrow" w:hAnsi="Arial Narrow" w:cs="Arial Narrow"/>
          <w:sz w:val="27"/>
          <w:szCs w:val="27"/>
        </w:rPr>
        <w:t>,</w:t>
      </w:r>
      <w:r w:rsidR="00A0300D" w:rsidRPr="0046570A">
        <w:rPr>
          <w:rFonts w:ascii="Arial Narrow" w:hAnsi="Arial Narrow" w:cs="Arial Narrow"/>
          <w:sz w:val="27"/>
          <w:szCs w:val="27"/>
        </w:rPr>
        <w:t xml:space="preserve"> circunstancias que</w:t>
      </w:r>
      <w:r w:rsidR="00751C38" w:rsidRPr="0046570A">
        <w:rPr>
          <w:rFonts w:ascii="Arial Narrow" w:hAnsi="Arial Narrow" w:cs="Arial Narrow"/>
          <w:sz w:val="27"/>
          <w:szCs w:val="27"/>
        </w:rPr>
        <w:t xml:space="preserve"> lo llevaron </w:t>
      </w:r>
      <w:r w:rsidR="00A0300D" w:rsidRPr="0046570A">
        <w:rPr>
          <w:rFonts w:ascii="Arial Narrow" w:hAnsi="Arial Narrow" w:cs="Arial Narrow"/>
          <w:sz w:val="27"/>
          <w:szCs w:val="27"/>
        </w:rPr>
        <w:t>a concluir que en el caso concreto se configuraba la hipótesis normativa invocada como fundamento</w:t>
      </w:r>
      <w:r w:rsidR="00751C38" w:rsidRPr="0046570A">
        <w:rPr>
          <w:rFonts w:ascii="Arial Narrow" w:hAnsi="Arial Narrow" w:cs="Arial Narrow"/>
          <w:sz w:val="27"/>
          <w:szCs w:val="27"/>
        </w:rPr>
        <w:t xml:space="preserve"> </w:t>
      </w:r>
      <w:r w:rsidR="00A0300D" w:rsidRPr="0046570A">
        <w:rPr>
          <w:rFonts w:ascii="Arial Narrow" w:hAnsi="Arial Narrow" w:cs="Arial Narrow"/>
          <w:sz w:val="27"/>
          <w:szCs w:val="27"/>
        </w:rPr>
        <w:t>explicando de forma clara y completa las circunstancias y motivos de la infracción</w:t>
      </w:r>
      <w:r w:rsidR="00A0300D" w:rsidRPr="0046570A">
        <w:rPr>
          <w:rFonts w:ascii="Arial Narrow" w:hAnsi="Arial Narrow"/>
          <w:sz w:val="27"/>
          <w:szCs w:val="27"/>
        </w:rPr>
        <w:t xml:space="preserve">. . </w:t>
      </w:r>
    </w:p>
    <w:p w:rsidR="00C22A5C" w:rsidRPr="0046570A" w:rsidRDefault="00C22A5C" w:rsidP="00C22A5C">
      <w:pPr>
        <w:spacing w:line="360" w:lineRule="auto"/>
        <w:ind w:firstLine="708"/>
        <w:jc w:val="both"/>
        <w:rPr>
          <w:rFonts w:ascii="Arial Narrow" w:hAnsi="Arial Narrow"/>
          <w:sz w:val="27"/>
          <w:szCs w:val="27"/>
        </w:rPr>
      </w:pPr>
      <w:r w:rsidRPr="0046570A">
        <w:rPr>
          <w:rFonts w:ascii="Arial Narrow" w:hAnsi="Arial Narrow"/>
          <w:sz w:val="27"/>
          <w:szCs w:val="27"/>
        </w:rPr>
        <w:lastRenderedPageBreak/>
        <w:t xml:space="preserve">Es </w:t>
      </w:r>
      <w:r w:rsidRPr="0046570A">
        <w:rPr>
          <w:rFonts w:ascii="Arial Narrow" w:hAnsi="Arial Narrow"/>
          <w:b/>
          <w:sz w:val="27"/>
          <w:szCs w:val="27"/>
        </w:rPr>
        <w:t xml:space="preserve">FUNDADO </w:t>
      </w:r>
      <w:r w:rsidRPr="0046570A">
        <w:rPr>
          <w:rFonts w:ascii="Arial Narrow" w:hAnsi="Arial Narrow"/>
          <w:sz w:val="27"/>
          <w:szCs w:val="27"/>
        </w:rPr>
        <w:t>este concepto de impugnación, en atención a las siguientes consideraciones:</w:t>
      </w:r>
      <w:r w:rsidRPr="0046570A">
        <w:rPr>
          <w:rFonts w:ascii="Arial Narrow" w:hAnsi="Arial Narrow" w:cs="Arial"/>
          <w:sz w:val="27"/>
          <w:szCs w:val="27"/>
        </w:rPr>
        <w:t xml:space="preserve"> . . . . . . . . . . . . . . . . .</w:t>
      </w:r>
      <w:r w:rsidRPr="0046570A">
        <w:rPr>
          <w:rFonts w:ascii="Arial Narrow" w:hAnsi="Arial Narrow"/>
          <w:bCs/>
          <w:sz w:val="27"/>
          <w:szCs w:val="27"/>
        </w:rPr>
        <w:t xml:space="preserve"> . . . . . .</w:t>
      </w:r>
      <w:r w:rsidRPr="0046570A">
        <w:rPr>
          <w:rFonts w:ascii="Arial Narrow" w:hAnsi="Arial Narrow" w:cs="Arial"/>
          <w:sz w:val="27"/>
          <w:szCs w:val="27"/>
        </w:rPr>
        <w:t xml:space="preserve"> . . .  . . . . . . . . . . . . . . . . . . .</w:t>
      </w:r>
      <w:r w:rsidRPr="0046570A">
        <w:rPr>
          <w:rFonts w:ascii="Arial Narrow" w:hAnsi="Arial Narrow"/>
          <w:bCs/>
          <w:sz w:val="27"/>
          <w:szCs w:val="27"/>
        </w:rPr>
        <w:t xml:space="preserve"> . . . . . . . . </w:t>
      </w:r>
    </w:p>
    <w:p w:rsidR="00C22A5C" w:rsidRPr="0046570A" w:rsidRDefault="00C22A5C" w:rsidP="00BC74CE">
      <w:pPr>
        <w:tabs>
          <w:tab w:val="left" w:pos="1252"/>
        </w:tabs>
        <w:spacing w:line="276" w:lineRule="auto"/>
        <w:jc w:val="both"/>
        <w:rPr>
          <w:rFonts w:ascii="Arial Narrow" w:hAnsi="Arial Narrow"/>
          <w:sz w:val="27"/>
          <w:szCs w:val="27"/>
        </w:rPr>
      </w:pPr>
    </w:p>
    <w:p w:rsidR="00C22A5C" w:rsidRPr="0046570A" w:rsidRDefault="00C22A5C" w:rsidP="00C22A5C">
      <w:pPr>
        <w:spacing w:line="360" w:lineRule="auto"/>
        <w:ind w:firstLine="709"/>
        <w:jc w:val="both"/>
        <w:rPr>
          <w:rFonts w:ascii="Arial Narrow" w:hAnsi="Arial Narrow"/>
          <w:sz w:val="27"/>
          <w:szCs w:val="27"/>
        </w:rPr>
      </w:pPr>
      <w:r w:rsidRPr="0046570A">
        <w:rPr>
          <w:rFonts w:ascii="Arial Narrow" w:hAnsi="Arial Narrow" w:cs="Arial Narrow"/>
          <w:sz w:val="27"/>
          <w:szCs w:val="27"/>
        </w:rPr>
        <w:t xml:space="preserve">En principio se impone señalar, que </w:t>
      </w:r>
      <w:r w:rsidRPr="0046570A">
        <w:rPr>
          <w:rFonts w:ascii="Arial Narrow" w:hAnsi="Arial Narrow"/>
          <w:sz w:val="27"/>
          <w:szCs w:val="27"/>
        </w:rPr>
        <w:t>en el acta de infracción se asienta la presunta comisión de dos infracciones, las que se analizarán de manera separada.</w:t>
      </w:r>
      <w:r w:rsidRPr="0046570A">
        <w:rPr>
          <w:rFonts w:ascii="Arial Narrow" w:hAnsi="Arial Narrow" w:cs="Arial"/>
          <w:sz w:val="27"/>
          <w:szCs w:val="27"/>
        </w:rPr>
        <w:t xml:space="preserve"> </w:t>
      </w:r>
    </w:p>
    <w:p w:rsidR="00C22A5C" w:rsidRPr="0046570A" w:rsidRDefault="00C22A5C" w:rsidP="004E7F36">
      <w:pPr>
        <w:spacing w:line="276" w:lineRule="auto"/>
        <w:jc w:val="both"/>
        <w:rPr>
          <w:rFonts w:ascii="Arial Narrow" w:hAnsi="Arial Narrow"/>
          <w:sz w:val="27"/>
          <w:szCs w:val="27"/>
        </w:rPr>
      </w:pPr>
    </w:p>
    <w:p w:rsidR="00C22A5C" w:rsidRPr="0046570A" w:rsidRDefault="00C22A5C" w:rsidP="00C22A5C">
      <w:pPr>
        <w:tabs>
          <w:tab w:val="left" w:pos="3975"/>
        </w:tabs>
        <w:spacing w:line="360" w:lineRule="auto"/>
        <w:ind w:firstLine="709"/>
        <w:jc w:val="both"/>
        <w:rPr>
          <w:rFonts w:ascii="Arial Narrow" w:hAnsi="Arial Narrow" w:cs="Arial Narrow"/>
          <w:bCs/>
          <w:sz w:val="27"/>
          <w:szCs w:val="27"/>
        </w:rPr>
      </w:pPr>
      <w:r w:rsidRPr="0046570A">
        <w:rPr>
          <w:rFonts w:ascii="Arial Narrow" w:hAnsi="Arial Narrow" w:cs="Arial Narrow"/>
          <w:bCs/>
          <w:sz w:val="27"/>
          <w:szCs w:val="27"/>
        </w:rPr>
        <w:t>E</w:t>
      </w:r>
      <w:r w:rsidRPr="0046570A">
        <w:rPr>
          <w:rFonts w:ascii="Arial Narrow" w:hAnsi="Arial Narrow" w:cs="Arial Narrow"/>
          <w:sz w:val="27"/>
          <w:szCs w:val="27"/>
        </w:rPr>
        <w:t xml:space="preserve">n </w:t>
      </w:r>
      <w:r w:rsidRPr="0046570A">
        <w:rPr>
          <w:rFonts w:ascii="Arial Narrow" w:hAnsi="Arial Narrow" w:cs="Arial Narrow"/>
          <w:bCs/>
          <w:sz w:val="27"/>
          <w:szCs w:val="27"/>
        </w:rPr>
        <w:t>segundo lugar, es importante señalar que 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46570A">
        <w:rPr>
          <w:rFonts w:ascii="Arial Narrow" w:hAnsi="Arial Narrow" w:cs="Arial"/>
          <w:sz w:val="27"/>
          <w:szCs w:val="27"/>
        </w:rPr>
        <w:t xml:space="preserve"> . </w:t>
      </w:r>
    </w:p>
    <w:p w:rsidR="00C22A5C" w:rsidRPr="0046570A" w:rsidRDefault="00C22A5C" w:rsidP="004E7F36">
      <w:pPr>
        <w:tabs>
          <w:tab w:val="left" w:pos="3975"/>
        </w:tabs>
        <w:spacing w:line="276" w:lineRule="auto"/>
        <w:jc w:val="both"/>
        <w:rPr>
          <w:rFonts w:ascii="Arial Narrow" w:hAnsi="Arial Narrow" w:cs="Arial Narrow"/>
          <w:bCs/>
          <w:sz w:val="27"/>
          <w:szCs w:val="27"/>
        </w:rPr>
      </w:pPr>
    </w:p>
    <w:p w:rsidR="00C22A5C" w:rsidRPr="0046570A" w:rsidRDefault="00C22A5C" w:rsidP="008D2041">
      <w:pPr>
        <w:tabs>
          <w:tab w:val="left" w:pos="3975"/>
        </w:tabs>
        <w:spacing w:line="360" w:lineRule="auto"/>
        <w:ind w:firstLine="709"/>
        <w:jc w:val="both"/>
        <w:rPr>
          <w:rFonts w:ascii="Arial Narrow" w:hAnsi="Arial Narrow" w:cs="Arial Narrow"/>
          <w:bCs/>
          <w:sz w:val="27"/>
          <w:szCs w:val="27"/>
        </w:rPr>
      </w:pPr>
      <w:r w:rsidRPr="0046570A">
        <w:rPr>
          <w:rFonts w:ascii="Arial Narrow" w:hAnsi="Arial Narrow" w:cs="Arial Narrow"/>
          <w:bCs/>
          <w:sz w:val="27"/>
          <w:szCs w:val="27"/>
        </w:rPr>
        <w:t>Asimismo, e</w:t>
      </w:r>
      <w:r w:rsidRPr="0046570A">
        <w:rPr>
          <w:rFonts w:ascii="Arial Narrow" w:hAnsi="Arial Narrow" w:cs="Arial"/>
          <w:sz w:val="27"/>
          <w:szCs w:val="27"/>
        </w:rPr>
        <w:t>s relevante destacar que</w:t>
      </w:r>
      <w:r w:rsidRPr="0046570A">
        <w:rPr>
          <w:rFonts w:ascii="Arial Narrow" w:hAnsi="Arial Narrow" w:cs="Arial Narrow"/>
          <w:bCs/>
          <w:sz w:val="27"/>
          <w:szCs w:val="27"/>
        </w:rPr>
        <w:t xml:space="preserv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w:t>
      </w:r>
      <w:r w:rsidRPr="0046570A">
        <w:rPr>
          <w:rFonts w:ascii="Arial Narrow" w:hAnsi="Arial Narrow"/>
          <w:bCs/>
          <w:sz w:val="27"/>
          <w:szCs w:val="27"/>
        </w:rPr>
        <w:t xml:space="preserve"> </w:t>
      </w:r>
      <w:r w:rsidR="008D2041" w:rsidRPr="0046570A">
        <w:rPr>
          <w:rFonts w:ascii="Arial Narrow" w:hAnsi="Arial Narrow"/>
          <w:bCs/>
          <w:sz w:val="27"/>
          <w:szCs w:val="27"/>
        </w:rPr>
        <w:t>. . . . . . . . . .</w:t>
      </w:r>
    </w:p>
    <w:p w:rsidR="00C22A5C" w:rsidRPr="0046570A" w:rsidRDefault="00C22A5C" w:rsidP="004E7F36">
      <w:pPr>
        <w:autoSpaceDE w:val="0"/>
        <w:autoSpaceDN w:val="0"/>
        <w:adjustRightInd w:val="0"/>
        <w:spacing w:line="276" w:lineRule="auto"/>
        <w:jc w:val="both"/>
        <w:rPr>
          <w:rFonts w:ascii="Arial Narrow" w:hAnsi="Arial Narrow" w:cs="Arial"/>
          <w:sz w:val="27"/>
          <w:szCs w:val="27"/>
        </w:rPr>
      </w:pPr>
    </w:p>
    <w:p w:rsidR="00C22A5C" w:rsidRPr="0046570A" w:rsidRDefault="00203C38" w:rsidP="00C22A5C">
      <w:pPr>
        <w:autoSpaceDE w:val="0"/>
        <w:autoSpaceDN w:val="0"/>
        <w:adjustRightInd w:val="0"/>
        <w:spacing w:line="360" w:lineRule="auto"/>
        <w:ind w:firstLine="708"/>
        <w:jc w:val="both"/>
        <w:rPr>
          <w:rFonts w:ascii="Arial Narrow" w:hAnsi="Arial Narrow" w:cs="Arial"/>
          <w:sz w:val="27"/>
          <w:szCs w:val="27"/>
        </w:rPr>
      </w:pPr>
      <w:r w:rsidRPr="0046570A">
        <w:rPr>
          <w:rFonts w:ascii="Arial Narrow" w:hAnsi="Arial Narrow" w:cs="Arial"/>
          <w:sz w:val="27"/>
          <w:szCs w:val="27"/>
        </w:rPr>
        <w:t xml:space="preserve">En ese orden de ideas y analizando el acta de infracción impugnada, respecto </w:t>
      </w:r>
      <w:r w:rsidR="00C22A5C" w:rsidRPr="0046570A">
        <w:rPr>
          <w:rFonts w:ascii="Arial Narrow" w:hAnsi="Arial Narrow" w:cs="Arial"/>
          <w:sz w:val="27"/>
          <w:szCs w:val="27"/>
        </w:rPr>
        <w:t>a la primera presunta infracción que consiste en “</w:t>
      </w:r>
      <w:r w:rsidR="00153409" w:rsidRPr="0046570A">
        <w:rPr>
          <w:rFonts w:ascii="Arial Narrow" w:hAnsi="Arial Narrow"/>
          <w:i/>
          <w:sz w:val="27"/>
          <w:szCs w:val="27"/>
        </w:rPr>
        <w:t xml:space="preserve">Por circular </w:t>
      </w:r>
      <w:r w:rsidR="001756BF" w:rsidRPr="0046570A">
        <w:rPr>
          <w:rFonts w:ascii="Arial Narrow" w:hAnsi="Arial Narrow"/>
          <w:i/>
          <w:sz w:val="27"/>
          <w:szCs w:val="27"/>
        </w:rPr>
        <w:t>por carril exclusivo del Optibus</w:t>
      </w:r>
      <w:r w:rsidR="00C22A5C" w:rsidRPr="0046570A">
        <w:rPr>
          <w:rFonts w:ascii="Arial Narrow" w:hAnsi="Arial Narrow"/>
          <w:i/>
          <w:sz w:val="27"/>
          <w:szCs w:val="27"/>
        </w:rPr>
        <w:t>”</w:t>
      </w:r>
      <w:r w:rsidR="00EC0F77" w:rsidRPr="0046570A">
        <w:rPr>
          <w:rFonts w:ascii="Arial Narrow" w:hAnsi="Arial Narrow"/>
          <w:i/>
          <w:sz w:val="27"/>
          <w:szCs w:val="27"/>
        </w:rPr>
        <w:t>;</w:t>
      </w:r>
      <w:r w:rsidR="004E7F36" w:rsidRPr="0046570A">
        <w:rPr>
          <w:rFonts w:ascii="Arial Narrow" w:hAnsi="Arial Narrow"/>
          <w:i/>
          <w:sz w:val="27"/>
          <w:szCs w:val="27"/>
        </w:rPr>
        <w:t xml:space="preserve"> </w:t>
      </w:r>
      <w:r w:rsidR="00C22A5C" w:rsidRPr="0046570A">
        <w:rPr>
          <w:rFonts w:ascii="Arial Narrow" w:hAnsi="Arial Narrow" w:cs="Arial"/>
          <w:sz w:val="27"/>
          <w:szCs w:val="27"/>
        </w:rPr>
        <w:t>se advierte que se encuentra debidamente fundada, en virtud de que</w:t>
      </w:r>
      <w:r w:rsidR="004E7F36" w:rsidRPr="0046570A">
        <w:rPr>
          <w:rFonts w:ascii="Arial Narrow" w:hAnsi="Arial Narrow" w:cs="Arial"/>
          <w:sz w:val="27"/>
          <w:szCs w:val="27"/>
        </w:rPr>
        <w:t xml:space="preserve"> se</w:t>
      </w:r>
      <w:r w:rsidR="00C22A5C" w:rsidRPr="0046570A">
        <w:rPr>
          <w:rFonts w:ascii="Arial Narrow" w:hAnsi="Arial Narrow" w:cs="Arial"/>
          <w:sz w:val="27"/>
          <w:szCs w:val="27"/>
        </w:rPr>
        <w:t xml:space="preserve"> invoca como apoyo legal el artículo </w:t>
      </w:r>
      <w:r w:rsidR="001756BF" w:rsidRPr="0046570A">
        <w:rPr>
          <w:rFonts w:ascii="Arial Narrow" w:hAnsi="Arial Narrow" w:cs="Arial"/>
          <w:sz w:val="27"/>
          <w:szCs w:val="27"/>
        </w:rPr>
        <w:t>8</w:t>
      </w:r>
      <w:r w:rsidR="0048381A" w:rsidRPr="0046570A">
        <w:rPr>
          <w:rFonts w:ascii="Arial Narrow" w:hAnsi="Arial Narrow" w:cs="Arial"/>
          <w:sz w:val="27"/>
          <w:szCs w:val="27"/>
        </w:rPr>
        <w:t>, fracción II</w:t>
      </w:r>
      <w:r w:rsidR="00C22A5C" w:rsidRPr="0046570A">
        <w:rPr>
          <w:rFonts w:ascii="Arial Narrow" w:hAnsi="Arial Narrow" w:cs="Arial"/>
          <w:sz w:val="27"/>
          <w:szCs w:val="27"/>
        </w:rPr>
        <w:t xml:space="preserve">, del </w:t>
      </w:r>
      <w:r w:rsidR="00C22A5C" w:rsidRPr="0046570A">
        <w:rPr>
          <w:rFonts w:ascii="Arial Narrow" w:hAnsi="Arial Narrow" w:cs="Arial"/>
          <w:bCs/>
          <w:sz w:val="27"/>
          <w:szCs w:val="27"/>
        </w:rPr>
        <w:t>Reglamento de Tránsito Municipal de León, Guanajuato, el que en lo conducente dispone</w:t>
      </w:r>
      <w:r w:rsidR="00C22A5C" w:rsidRPr="0046570A">
        <w:rPr>
          <w:rFonts w:ascii="Arial Narrow" w:hAnsi="Arial Narrow" w:cs="Arial"/>
          <w:sz w:val="27"/>
          <w:szCs w:val="27"/>
        </w:rPr>
        <w:t xml:space="preserve">: . . . . . </w:t>
      </w:r>
      <w:r w:rsidR="00C22A5C" w:rsidRPr="0046570A">
        <w:rPr>
          <w:rFonts w:ascii="Arial Narrow" w:hAnsi="Arial Narrow" w:cs="Arial Narrow"/>
          <w:bCs/>
          <w:sz w:val="27"/>
          <w:szCs w:val="27"/>
        </w:rPr>
        <w:t>. . . . . . . . .</w:t>
      </w:r>
      <w:r w:rsidR="003C40E6" w:rsidRPr="0046570A">
        <w:rPr>
          <w:rFonts w:ascii="Arial Narrow" w:hAnsi="Arial Narrow" w:cs="Arial Narrow"/>
          <w:bCs/>
          <w:sz w:val="27"/>
          <w:szCs w:val="27"/>
        </w:rPr>
        <w:t xml:space="preserve"> . </w:t>
      </w:r>
    </w:p>
    <w:p w:rsidR="00C22A5C" w:rsidRPr="0046570A" w:rsidRDefault="00C22A5C" w:rsidP="00203C38">
      <w:pPr>
        <w:autoSpaceDE w:val="0"/>
        <w:autoSpaceDN w:val="0"/>
        <w:adjustRightInd w:val="0"/>
        <w:spacing w:line="276" w:lineRule="auto"/>
        <w:jc w:val="both"/>
        <w:rPr>
          <w:rFonts w:ascii="Arial Narrow" w:hAnsi="Arial Narrow" w:cs="Arial"/>
          <w:bCs/>
        </w:rPr>
      </w:pPr>
    </w:p>
    <w:p w:rsidR="001756BF" w:rsidRPr="0046570A" w:rsidRDefault="001756BF" w:rsidP="001756BF">
      <w:pPr>
        <w:autoSpaceDE w:val="0"/>
        <w:autoSpaceDN w:val="0"/>
        <w:adjustRightInd w:val="0"/>
        <w:spacing w:line="276" w:lineRule="auto"/>
        <w:ind w:firstLine="708"/>
        <w:jc w:val="both"/>
        <w:rPr>
          <w:rFonts w:ascii="Arial Narrow" w:hAnsi="Arial Narrow" w:cs="Arial"/>
          <w:i/>
        </w:rPr>
      </w:pPr>
      <w:r w:rsidRPr="0046570A">
        <w:rPr>
          <w:rFonts w:ascii="Arial Narrow" w:hAnsi="Arial Narrow" w:cs="Arial"/>
          <w:b/>
          <w:bCs/>
        </w:rPr>
        <w:t>“</w:t>
      </w:r>
      <w:r w:rsidRPr="0046570A">
        <w:rPr>
          <w:rFonts w:ascii="Arial Narrow" w:hAnsi="Arial Narrow" w:cs="Arial"/>
          <w:bCs/>
          <w:i/>
        </w:rPr>
        <w:t>Artículo 8.-</w:t>
      </w:r>
      <w:r w:rsidRPr="0046570A">
        <w:rPr>
          <w:rFonts w:ascii="Arial Narrow" w:hAnsi="Arial Narrow" w:cs="Arial"/>
          <w:b/>
          <w:bCs/>
          <w:i/>
        </w:rPr>
        <w:t xml:space="preserve"> </w:t>
      </w:r>
      <w:r w:rsidRPr="0046570A">
        <w:rPr>
          <w:rFonts w:ascii="Arial Narrow" w:hAnsi="Arial Narrow" w:cs="Arial"/>
          <w:i/>
        </w:rPr>
        <w:t>Se prohíbe a los conductores de vehículos:</w:t>
      </w:r>
    </w:p>
    <w:p w:rsidR="001756BF" w:rsidRPr="0046570A" w:rsidRDefault="001756BF" w:rsidP="001756BF">
      <w:pPr>
        <w:autoSpaceDE w:val="0"/>
        <w:autoSpaceDN w:val="0"/>
        <w:adjustRightInd w:val="0"/>
        <w:spacing w:line="276" w:lineRule="auto"/>
        <w:jc w:val="both"/>
        <w:rPr>
          <w:rFonts w:ascii="Arial Narrow" w:hAnsi="Arial Narrow" w:cs="Arial"/>
          <w:i/>
        </w:rPr>
      </w:pPr>
    </w:p>
    <w:p w:rsidR="001756BF" w:rsidRPr="0046570A" w:rsidRDefault="001756BF" w:rsidP="001756BF">
      <w:pPr>
        <w:autoSpaceDE w:val="0"/>
        <w:autoSpaceDN w:val="0"/>
        <w:adjustRightInd w:val="0"/>
        <w:spacing w:line="360" w:lineRule="auto"/>
        <w:ind w:firstLine="708"/>
        <w:jc w:val="both"/>
        <w:rPr>
          <w:rFonts w:ascii="Arial Narrow" w:hAnsi="Arial Narrow" w:cs="Arial"/>
          <w:i/>
        </w:rPr>
      </w:pPr>
      <w:r w:rsidRPr="0046570A">
        <w:rPr>
          <w:rFonts w:ascii="Arial Narrow" w:hAnsi="Arial Narrow" w:cs="Arial"/>
          <w:i/>
        </w:rPr>
        <w:t xml:space="preserve">II.- Circular por los carriles exclusivos para el transporte público de pasajeros de ruta fija”. . . . . . . . . . . . . . . . . . . . . . . . . . . . . . . . . . . . . . . . . . . . . . . . . . . . . . . . . . . . . . . . . . . . . . . . . </w:t>
      </w:r>
    </w:p>
    <w:p w:rsidR="00542A79" w:rsidRPr="0046570A" w:rsidRDefault="00542A79" w:rsidP="00203C38">
      <w:pPr>
        <w:spacing w:line="276" w:lineRule="auto"/>
        <w:jc w:val="both"/>
        <w:rPr>
          <w:rFonts w:ascii="Arial Narrow" w:hAnsi="Arial Narrow" w:cs="Arial"/>
          <w:bCs/>
          <w:sz w:val="27"/>
          <w:szCs w:val="27"/>
        </w:rPr>
      </w:pPr>
    </w:p>
    <w:p w:rsidR="00B00FC1" w:rsidRPr="0046570A" w:rsidRDefault="004E7F36" w:rsidP="00B00FC1">
      <w:pPr>
        <w:spacing w:line="360" w:lineRule="auto"/>
        <w:ind w:firstLine="708"/>
        <w:jc w:val="both"/>
        <w:rPr>
          <w:rFonts w:ascii="Arial Narrow" w:hAnsi="Arial Narrow"/>
          <w:sz w:val="27"/>
          <w:szCs w:val="27"/>
        </w:rPr>
      </w:pPr>
      <w:r w:rsidRPr="0046570A">
        <w:rPr>
          <w:rFonts w:ascii="Arial Narrow" w:hAnsi="Arial Narrow" w:cs="Arial"/>
          <w:bCs/>
          <w:sz w:val="27"/>
          <w:szCs w:val="27"/>
        </w:rPr>
        <w:lastRenderedPageBreak/>
        <w:t>Sin embarg</w:t>
      </w:r>
      <w:r w:rsidR="00542A79" w:rsidRPr="0046570A">
        <w:rPr>
          <w:rFonts w:ascii="Arial Narrow" w:hAnsi="Arial Narrow" w:cs="Arial"/>
          <w:bCs/>
          <w:sz w:val="27"/>
          <w:szCs w:val="27"/>
        </w:rPr>
        <w:t xml:space="preserve">o, </w:t>
      </w:r>
      <w:r w:rsidR="00203C38" w:rsidRPr="0046570A">
        <w:rPr>
          <w:rFonts w:ascii="Arial Narrow" w:hAnsi="Arial Narrow" w:cs="Arial"/>
          <w:bCs/>
          <w:sz w:val="27"/>
          <w:szCs w:val="27"/>
        </w:rPr>
        <w:t xml:space="preserve">el acta de infracción combatida se encuentra </w:t>
      </w:r>
      <w:r w:rsidR="00203C38" w:rsidRPr="0046570A">
        <w:rPr>
          <w:rFonts w:ascii="Arial Narrow" w:hAnsi="Arial Narrow"/>
          <w:sz w:val="27"/>
          <w:szCs w:val="27"/>
        </w:rPr>
        <w:t xml:space="preserve">insuficientemente </w:t>
      </w:r>
      <w:r w:rsidR="00203C38" w:rsidRPr="0046570A">
        <w:rPr>
          <w:rFonts w:ascii="Arial Narrow" w:hAnsi="Arial Narrow" w:cs="Arial"/>
          <w:sz w:val="27"/>
          <w:szCs w:val="27"/>
        </w:rPr>
        <w:t xml:space="preserve">motivada, </w:t>
      </w:r>
      <w:r w:rsidR="00203C38" w:rsidRPr="0046570A">
        <w:rPr>
          <w:rFonts w:ascii="Arial Narrow" w:hAnsi="Arial Narrow"/>
          <w:sz w:val="27"/>
          <w:szCs w:val="27"/>
        </w:rPr>
        <w:t>dado que no fue levantada de manera pormenorizada</w:t>
      </w:r>
      <w:r w:rsidR="00542A79" w:rsidRPr="0046570A">
        <w:rPr>
          <w:rFonts w:ascii="Arial Narrow" w:hAnsi="Arial Narrow" w:cs="Arial"/>
          <w:sz w:val="27"/>
          <w:szCs w:val="27"/>
        </w:rPr>
        <w:t xml:space="preserve">, </w:t>
      </w:r>
      <w:r w:rsidR="00CE70D8" w:rsidRPr="0046570A">
        <w:rPr>
          <w:rFonts w:ascii="Arial Narrow" w:hAnsi="Arial Narrow" w:cs="Arial"/>
          <w:sz w:val="27"/>
          <w:szCs w:val="27"/>
        </w:rPr>
        <w:t>ya</w:t>
      </w:r>
      <w:r w:rsidR="00542A79" w:rsidRPr="0046570A">
        <w:rPr>
          <w:rFonts w:ascii="Arial Narrow" w:hAnsi="Arial Narrow" w:cs="Arial"/>
          <w:sz w:val="27"/>
          <w:szCs w:val="27"/>
        </w:rPr>
        <w:t xml:space="preserve"> que el Agente</w:t>
      </w:r>
      <w:r w:rsidR="00CE70D8" w:rsidRPr="0046570A">
        <w:rPr>
          <w:rFonts w:ascii="Arial Narrow" w:hAnsi="Arial Narrow"/>
          <w:sz w:val="27"/>
          <w:szCs w:val="27"/>
        </w:rPr>
        <w:t xml:space="preserve"> </w:t>
      </w:r>
      <w:r w:rsidR="00CE70D8" w:rsidRPr="0046570A">
        <w:rPr>
          <w:rFonts w:ascii="Arial Narrow" w:hAnsi="Arial Narrow" w:cs="Arial"/>
          <w:sz w:val="27"/>
          <w:szCs w:val="27"/>
        </w:rPr>
        <w:t>de Tránsito</w:t>
      </w:r>
      <w:r w:rsidR="00CE70D8" w:rsidRPr="0046570A">
        <w:rPr>
          <w:rFonts w:ascii="Arial Narrow" w:hAnsi="Arial Narrow"/>
          <w:sz w:val="27"/>
          <w:szCs w:val="27"/>
        </w:rPr>
        <w:t xml:space="preserve"> se limita a </w:t>
      </w:r>
      <w:r w:rsidR="00CE70D8" w:rsidRPr="0046570A">
        <w:rPr>
          <w:rFonts w:ascii="Arial Narrow" w:hAnsi="Arial Narrow" w:cs="Arial"/>
          <w:sz w:val="27"/>
          <w:szCs w:val="27"/>
        </w:rPr>
        <w:t xml:space="preserve">señalar: </w:t>
      </w:r>
      <w:r w:rsidR="001756BF" w:rsidRPr="0046570A">
        <w:rPr>
          <w:rFonts w:ascii="Arial Narrow" w:hAnsi="Arial Narrow"/>
          <w:i/>
          <w:sz w:val="27"/>
          <w:szCs w:val="27"/>
        </w:rPr>
        <w:t>Por circular por carril exclusivo del Optibus”</w:t>
      </w:r>
      <w:r w:rsidR="00751C38" w:rsidRPr="0046570A">
        <w:rPr>
          <w:rFonts w:ascii="Arial Narrow" w:hAnsi="Arial Narrow"/>
          <w:i/>
          <w:sz w:val="27"/>
          <w:szCs w:val="27"/>
        </w:rPr>
        <w:t xml:space="preserve">. </w:t>
      </w:r>
      <w:r w:rsidR="00751C38" w:rsidRPr="0046570A">
        <w:rPr>
          <w:rFonts w:ascii="Arial Narrow" w:hAnsi="Arial Narrow" w:cs="Arial"/>
          <w:sz w:val="27"/>
          <w:szCs w:val="27"/>
        </w:rPr>
        <w:t xml:space="preserve">Lo anterior es así, pues el Agente de Tránsito </w:t>
      </w:r>
      <w:r w:rsidR="00751C38" w:rsidRPr="0046570A">
        <w:rPr>
          <w:rFonts w:ascii="Arial Narrow" w:hAnsi="Arial Narrow" w:cs="Arial"/>
          <w:sz w:val="27"/>
          <w:szCs w:val="27"/>
          <w:lang w:val="es-ES_tradnl"/>
        </w:rPr>
        <w:t xml:space="preserve">deja de expresar cómo se percató de los hechos asentados en el acta de infracción, pues no señaló en dónde se encontraba </w:t>
      </w:r>
      <w:r w:rsidR="00751C38" w:rsidRPr="0046570A">
        <w:rPr>
          <w:rFonts w:ascii="Arial Narrow" w:hAnsi="Arial Narrow"/>
          <w:sz w:val="27"/>
          <w:szCs w:val="27"/>
        </w:rPr>
        <w:t xml:space="preserve">al momento en que detectó la conducta reprochada al actor; además, no indicó </w:t>
      </w:r>
      <w:r w:rsidR="00BC74CE" w:rsidRPr="0046570A">
        <w:rPr>
          <w:rFonts w:ascii="Arial Narrow" w:hAnsi="Arial Narrow"/>
          <w:sz w:val="27"/>
          <w:szCs w:val="27"/>
        </w:rPr>
        <w:t>a qué altura del Bo</w:t>
      </w:r>
      <w:r w:rsidR="00751C38" w:rsidRPr="0046570A">
        <w:rPr>
          <w:rFonts w:ascii="Arial Narrow" w:hAnsi="Arial Narrow"/>
          <w:sz w:val="27"/>
          <w:szCs w:val="27"/>
        </w:rPr>
        <w:t>ulevar</w:t>
      </w:r>
      <w:r w:rsidR="00B33952" w:rsidRPr="0046570A">
        <w:rPr>
          <w:rFonts w:ascii="Arial Narrow" w:hAnsi="Arial Narrow"/>
          <w:sz w:val="27"/>
          <w:szCs w:val="27"/>
        </w:rPr>
        <w:t>d</w:t>
      </w:r>
      <w:r w:rsidR="00751C38" w:rsidRPr="0046570A">
        <w:rPr>
          <w:rFonts w:ascii="Arial Narrow" w:hAnsi="Arial Narrow"/>
          <w:sz w:val="27"/>
          <w:szCs w:val="27"/>
        </w:rPr>
        <w:t xml:space="preserve"> Adolfo López Mateos ingresó al carril exclusivo del transporte público, ni el tramó o distancia que recorrió en el mencionado carril</w:t>
      </w:r>
      <w:r w:rsidR="00751C38" w:rsidRPr="0046570A">
        <w:rPr>
          <w:rFonts w:ascii="Arial Narrow" w:hAnsi="Arial Narrow" w:cs="Arial"/>
          <w:sz w:val="27"/>
          <w:szCs w:val="27"/>
        </w:rPr>
        <w:t xml:space="preserve">. . . . . </w:t>
      </w:r>
      <w:r w:rsidR="00B00FC1" w:rsidRPr="0046570A">
        <w:rPr>
          <w:rFonts w:ascii="Arial Narrow" w:hAnsi="Arial Narrow"/>
          <w:i/>
          <w:sz w:val="27"/>
          <w:szCs w:val="27"/>
        </w:rPr>
        <w:t>.</w:t>
      </w:r>
      <w:r w:rsidR="00B00FC1" w:rsidRPr="0046570A">
        <w:rPr>
          <w:rFonts w:ascii="Arial Narrow" w:hAnsi="Arial Narrow"/>
          <w:sz w:val="27"/>
          <w:szCs w:val="27"/>
        </w:rPr>
        <w:t xml:space="preserve"> . . . . . . . . </w:t>
      </w:r>
    </w:p>
    <w:p w:rsidR="00CE70D8" w:rsidRPr="0046570A" w:rsidRDefault="00CE70D8" w:rsidP="00B00FC1">
      <w:pPr>
        <w:spacing w:line="276" w:lineRule="auto"/>
        <w:jc w:val="both"/>
        <w:rPr>
          <w:rFonts w:ascii="Arial Narrow" w:hAnsi="Arial Narrow" w:cs="Arial"/>
          <w:sz w:val="27"/>
          <w:szCs w:val="27"/>
        </w:rPr>
      </w:pPr>
    </w:p>
    <w:p w:rsidR="00C22A5C" w:rsidRPr="0046570A" w:rsidRDefault="00BC74CE" w:rsidP="008D2041">
      <w:pPr>
        <w:autoSpaceDE w:val="0"/>
        <w:autoSpaceDN w:val="0"/>
        <w:adjustRightInd w:val="0"/>
        <w:spacing w:line="360" w:lineRule="auto"/>
        <w:ind w:firstLine="708"/>
        <w:jc w:val="both"/>
        <w:rPr>
          <w:rFonts w:ascii="Arial Narrow" w:hAnsi="Arial Narrow" w:cs="Arial"/>
          <w:bCs/>
          <w:sz w:val="27"/>
          <w:szCs w:val="27"/>
        </w:rPr>
      </w:pPr>
      <w:r w:rsidRPr="0046570A">
        <w:rPr>
          <w:rFonts w:ascii="Arial Narrow" w:hAnsi="Arial Narrow" w:cs="Arial"/>
          <w:sz w:val="27"/>
          <w:szCs w:val="27"/>
        </w:rPr>
        <w:t>Por otro lado</w:t>
      </w:r>
      <w:r w:rsidR="00617DEC" w:rsidRPr="0046570A">
        <w:rPr>
          <w:rFonts w:ascii="Arial Narrow" w:hAnsi="Arial Narrow" w:cs="Arial"/>
          <w:sz w:val="27"/>
          <w:szCs w:val="27"/>
        </w:rPr>
        <w:t>, a</w:t>
      </w:r>
      <w:r w:rsidR="00E51D68" w:rsidRPr="0046570A">
        <w:rPr>
          <w:rFonts w:ascii="Arial Narrow" w:hAnsi="Arial Narrow" w:cs="Arial"/>
          <w:sz w:val="27"/>
          <w:szCs w:val="27"/>
        </w:rPr>
        <w:t>nalizando el acta de infracción impugnada, e</w:t>
      </w:r>
      <w:r w:rsidR="00C22A5C" w:rsidRPr="0046570A">
        <w:rPr>
          <w:rFonts w:ascii="Arial Narrow" w:hAnsi="Arial Narrow" w:cs="Arial"/>
          <w:sz w:val="27"/>
          <w:szCs w:val="27"/>
        </w:rPr>
        <w:t>n cuanto a la segunda presunta infracción</w:t>
      </w:r>
      <w:r w:rsidR="00CE70D8" w:rsidRPr="0046570A">
        <w:rPr>
          <w:rFonts w:ascii="Arial Narrow" w:hAnsi="Arial Narrow" w:cs="Arial"/>
          <w:sz w:val="27"/>
          <w:szCs w:val="27"/>
        </w:rPr>
        <w:t xml:space="preserve"> que consiste en</w:t>
      </w:r>
      <w:r w:rsidR="00C22A5C" w:rsidRPr="0046570A">
        <w:rPr>
          <w:rFonts w:ascii="Arial Narrow" w:hAnsi="Arial Narrow" w:cs="Arial"/>
          <w:sz w:val="27"/>
          <w:szCs w:val="27"/>
        </w:rPr>
        <w:t xml:space="preserve">: </w:t>
      </w:r>
      <w:r w:rsidR="00C22A5C" w:rsidRPr="0046570A">
        <w:rPr>
          <w:rFonts w:ascii="Arial Narrow" w:hAnsi="Arial Narrow" w:cs="Arial"/>
          <w:i/>
          <w:sz w:val="27"/>
          <w:szCs w:val="27"/>
        </w:rPr>
        <w:t>“</w:t>
      </w:r>
      <w:r w:rsidR="00E17511" w:rsidRPr="0046570A">
        <w:rPr>
          <w:rFonts w:ascii="Arial Narrow" w:hAnsi="Arial Narrow" w:cs="Arial"/>
          <w:i/>
          <w:sz w:val="27"/>
          <w:szCs w:val="27"/>
        </w:rPr>
        <w:t>Por no portar la licencia de conducir correspondiente al vehículo que conduce”</w:t>
      </w:r>
      <w:r w:rsidR="00C22A5C" w:rsidRPr="0046570A">
        <w:rPr>
          <w:rFonts w:ascii="Arial Narrow" w:hAnsi="Arial Narrow"/>
          <w:i/>
          <w:sz w:val="27"/>
          <w:szCs w:val="27"/>
        </w:rPr>
        <w:t xml:space="preserve">, </w:t>
      </w:r>
      <w:r w:rsidR="00C22A5C" w:rsidRPr="0046570A">
        <w:rPr>
          <w:rFonts w:ascii="Arial Narrow" w:hAnsi="Arial Narrow" w:cs="Arial"/>
          <w:sz w:val="27"/>
          <w:szCs w:val="27"/>
        </w:rPr>
        <w:t>se advierte que se encuentra fundada, en virtud de que</w:t>
      </w:r>
      <w:r w:rsidR="00CE70D8" w:rsidRPr="0046570A">
        <w:rPr>
          <w:rFonts w:ascii="Arial Narrow" w:hAnsi="Arial Narrow" w:cs="Arial"/>
          <w:sz w:val="27"/>
          <w:szCs w:val="27"/>
        </w:rPr>
        <w:t xml:space="preserve"> se</w:t>
      </w:r>
      <w:r w:rsidR="00C22A5C" w:rsidRPr="0046570A">
        <w:rPr>
          <w:rFonts w:ascii="Arial Narrow" w:hAnsi="Arial Narrow" w:cs="Arial"/>
          <w:sz w:val="27"/>
          <w:szCs w:val="27"/>
        </w:rPr>
        <w:t xml:space="preserve"> invoca como apoyo legal el artículo </w:t>
      </w:r>
      <w:r w:rsidR="00355161" w:rsidRPr="0046570A">
        <w:rPr>
          <w:rFonts w:ascii="Arial Narrow" w:hAnsi="Arial Narrow" w:cs="Arial"/>
          <w:sz w:val="27"/>
          <w:szCs w:val="27"/>
        </w:rPr>
        <w:t>7</w:t>
      </w:r>
      <w:r w:rsidR="00C22A5C" w:rsidRPr="0046570A">
        <w:rPr>
          <w:rFonts w:ascii="Arial Narrow" w:hAnsi="Arial Narrow" w:cs="Arial"/>
          <w:sz w:val="27"/>
          <w:szCs w:val="27"/>
        </w:rPr>
        <w:t xml:space="preserve">, fracción I, del citado </w:t>
      </w:r>
      <w:r w:rsidR="00C22A5C" w:rsidRPr="0046570A">
        <w:rPr>
          <w:rFonts w:ascii="Arial Narrow" w:hAnsi="Arial Narrow" w:cs="Arial"/>
          <w:bCs/>
          <w:sz w:val="27"/>
          <w:szCs w:val="27"/>
        </w:rPr>
        <w:t>Reglamento de Tránsito Municipal, el que en lo conducente dispone</w:t>
      </w:r>
      <w:r w:rsidR="00C22A5C" w:rsidRPr="0046570A">
        <w:rPr>
          <w:rFonts w:ascii="Arial Narrow" w:hAnsi="Arial Narrow" w:cs="Arial"/>
          <w:sz w:val="27"/>
          <w:szCs w:val="27"/>
        </w:rPr>
        <w:t xml:space="preserve">: . . . </w:t>
      </w:r>
      <w:r w:rsidR="00CE70D8" w:rsidRPr="0046570A">
        <w:rPr>
          <w:rFonts w:ascii="Arial Narrow" w:hAnsi="Arial Narrow" w:cs="Arial"/>
          <w:sz w:val="27"/>
          <w:szCs w:val="27"/>
        </w:rPr>
        <w:t>. . .</w:t>
      </w:r>
      <w:r w:rsidRPr="0046570A">
        <w:rPr>
          <w:rFonts w:ascii="Arial Narrow" w:hAnsi="Arial Narrow" w:cs="Arial"/>
          <w:sz w:val="27"/>
          <w:szCs w:val="27"/>
        </w:rPr>
        <w:t xml:space="preserve"> </w:t>
      </w:r>
      <w:r w:rsidR="00CE70D8" w:rsidRPr="0046570A">
        <w:rPr>
          <w:rFonts w:ascii="Arial Narrow" w:hAnsi="Arial Narrow" w:cs="Arial"/>
          <w:sz w:val="27"/>
          <w:szCs w:val="27"/>
        </w:rPr>
        <w:t xml:space="preserve"> . . . . . . </w:t>
      </w:r>
    </w:p>
    <w:p w:rsidR="00C22A5C" w:rsidRPr="0046570A" w:rsidRDefault="00C22A5C" w:rsidP="00BC74CE">
      <w:pPr>
        <w:spacing w:line="276" w:lineRule="auto"/>
        <w:jc w:val="both"/>
        <w:rPr>
          <w:rFonts w:ascii="Arial Narrow" w:hAnsi="Arial Narrow"/>
          <w:i/>
        </w:rPr>
      </w:pPr>
    </w:p>
    <w:p w:rsidR="00C22A5C" w:rsidRPr="0046570A" w:rsidRDefault="00C22A5C" w:rsidP="00CE70D8">
      <w:pPr>
        <w:autoSpaceDE w:val="0"/>
        <w:autoSpaceDN w:val="0"/>
        <w:adjustRightInd w:val="0"/>
        <w:spacing w:line="276" w:lineRule="auto"/>
        <w:ind w:firstLine="708"/>
        <w:jc w:val="both"/>
        <w:rPr>
          <w:rFonts w:ascii="Arial Narrow" w:hAnsi="Arial Narrow" w:cs="Arial"/>
          <w:bCs/>
          <w:i/>
        </w:rPr>
      </w:pPr>
      <w:r w:rsidRPr="0046570A">
        <w:rPr>
          <w:rFonts w:ascii="Arial Narrow" w:hAnsi="Arial Narrow" w:cs="Arial"/>
          <w:bCs/>
          <w:i/>
        </w:rPr>
        <w:t xml:space="preserve"> “Artículo </w:t>
      </w:r>
      <w:r w:rsidR="00355161" w:rsidRPr="0046570A">
        <w:rPr>
          <w:rFonts w:ascii="Arial Narrow" w:hAnsi="Arial Narrow" w:cs="Arial"/>
          <w:bCs/>
          <w:i/>
        </w:rPr>
        <w:t>7</w:t>
      </w:r>
      <w:r w:rsidRPr="0046570A">
        <w:rPr>
          <w:rFonts w:ascii="Arial Narrow" w:hAnsi="Arial Narrow" w:cs="Arial"/>
          <w:bCs/>
          <w:i/>
        </w:rPr>
        <w:t xml:space="preserve">.- </w:t>
      </w:r>
      <w:r w:rsidR="00355161" w:rsidRPr="0046570A">
        <w:rPr>
          <w:rFonts w:ascii="Arial Narrow" w:hAnsi="Arial Narrow" w:cs="Arial"/>
          <w:bCs/>
          <w:i/>
        </w:rPr>
        <w:t>Los conductores de vehículos deben:</w:t>
      </w:r>
    </w:p>
    <w:p w:rsidR="00355161" w:rsidRPr="0046570A" w:rsidRDefault="00355161" w:rsidP="00CE70D8">
      <w:pPr>
        <w:autoSpaceDE w:val="0"/>
        <w:autoSpaceDN w:val="0"/>
        <w:adjustRightInd w:val="0"/>
        <w:spacing w:line="276" w:lineRule="auto"/>
        <w:jc w:val="both"/>
        <w:rPr>
          <w:rFonts w:ascii="Arial Narrow" w:hAnsi="Arial Narrow" w:cs="Arial"/>
          <w:bCs/>
          <w:i/>
        </w:rPr>
      </w:pPr>
    </w:p>
    <w:p w:rsidR="00B00FC1" w:rsidRPr="0046570A" w:rsidRDefault="00355161" w:rsidP="00B87709">
      <w:pPr>
        <w:autoSpaceDE w:val="0"/>
        <w:autoSpaceDN w:val="0"/>
        <w:adjustRightInd w:val="0"/>
        <w:spacing w:line="360" w:lineRule="auto"/>
        <w:ind w:firstLine="708"/>
        <w:jc w:val="both"/>
        <w:rPr>
          <w:rFonts w:ascii="Arial Narrow" w:hAnsi="Arial Narrow" w:cs="Arial"/>
          <w:bCs/>
        </w:rPr>
      </w:pPr>
      <w:r w:rsidRPr="0046570A">
        <w:rPr>
          <w:rFonts w:ascii="Arial Narrow" w:hAnsi="Arial Narrow" w:cs="Arial"/>
          <w:bCs/>
          <w:i/>
        </w:rPr>
        <w:t>I.</w:t>
      </w:r>
      <w:r w:rsidR="00CE70D8" w:rsidRPr="0046570A">
        <w:rPr>
          <w:rFonts w:ascii="Arial Narrow" w:hAnsi="Arial Narrow" w:cs="Arial"/>
          <w:bCs/>
          <w:i/>
        </w:rPr>
        <w:t>-</w:t>
      </w:r>
      <w:r w:rsidRPr="0046570A">
        <w:rPr>
          <w:rFonts w:ascii="Arial Narrow" w:hAnsi="Arial Narrow" w:cs="Arial"/>
          <w:bCs/>
          <w:i/>
        </w:rPr>
        <w:t xml:space="preserve"> Circular, portando su licencia o permiso para conducir vigente, de acuerdo al tipo de vehículo de que se trate y conforme a la clasificación establecida en la Ley de Tránsito y Transporte del Estado de Guanajuato</w:t>
      </w:r>
      <w:r w:rsidR="00C22A5C" w:rsidRPr="0046570A">
        <w:rPr>
          <w:rFonts w:ascii="Arial Narrow" w:hAnsi="Arial Narrow" w:cs="Arial"/>
          <w:bCs/>
          <w:i/>
        </w:rPr>
        <w:t xml:space="preserve">;”. . . . . . . . . . . . . . . . . . . . . . . . . . . . . . . . . . . . . . . . . . . . . </w:t>
      </w:r>
    </w:p>
    <w:p w:rsidR="00B87709" w:rsidRPr="0046570A" w:rsidRDefault="00B87709" w:rsidP="00BC74CE">
      <w:pPr>
        <w:autoSpaceDE w:val="0"/>
        <w:autoSpaceDN w:val="0"/>
        <w:adjustRightInd w:val="0"/>
        <w:spacing w:line="276" w:lineRule="auto"/>
        <w:jc w:val="both"/>
        <w:rPr>
          <w:rFonts w:ascii="Arial Narrow" w:hAnsi="Arial Narrow" w:cs="Arial"/>
          <w:bCs/>
        </w:rPr>
      </w:pPr>
    </w:p>
    <w:p w:rsidR="00CE70D8" w:rsidRPr="0046570A" w:rsidRDefault="00B00FC1" w:rsidP="00B87709">
      <w:pPr>
        <w:spacing w:line="360" w:lineRule="auto"/>
        <w:ind w:firstLine="708"/>
        <w:jc w:val="both"/>
        <w:rPr>
          <w:rFonts w:ascii="Arial Narrow" w:hAnsi="Arial Narrow"/>
          <w:sz w:val="27"/>
          <w:szCs w:val="27"/>
        </w:rPr>
      </w:pPr>
      <w:r w:rsidRPr="0046570A">
        <w:rPr>
          <w:rFonts w:ascii="Arial Narrow" w:hAnsi="Arial Narrow" w:cs="Arial"/>
          <w:bCs/>
          <w:sz w:val="27"/>
          <w:szCs w:val="27"/>
        </w:rPr>
        <w:t>Sin embargo</w:t>
      </w:r>
      <w:r w:rsidR="00CE70D8" w:rsidRPr="0046570A">
        <w:rPr>
          <w:rFonts w:ascii="Arial Narrow" w:hAnsi="Arial Narrow" w:cs="Arial"/>
          <w:bCs/>
          <w:sz w:val="27"/>
          <w:szCs w:val="27"/>
        </w:rPr>
        <w:t xml:space="preserve">,  se  encuentra </w:t>
      </w:r>
      <w:r w:rsidR="00CE70D8" w:rsidRPr="0046570A">
        <w:rPr>
          <w:rFonts w:ascii="Arial Narrow" w:hAnsi="Arial Narrow"/>
          <w:sz w:val="27"/>
          <w:szCs w:val="27"/>
        </w:rPr>
        <w:t xml:space="preserve">insuficientemente </w:t>
      </w:r>
      <w:r w:rsidR="00CE70D8" w:rsidRPr="0046570A">
        <w:rPr>
          <w:rFonts w:ascii="Arial Narrow" w:hAnsi="Arial Narrow" w:cs="Arial"/>
          <w:sz w:val="27"/>
          <w:szCs w:val="27"/>
        </w:rPr>
        <w:t xml:space="preserve">motivada, </w:t>
      </w:r>
      <w:r w:rsidR="00E637BA" w:rsidRPr="0046570A">
        <w:rPr>
          <w:rFonts w:ascii="Arial Narrow" w:hAnsi="Arial Narrow"/>
          <w:sz w:val="27"/>
          <w:szCs w:val="27"/>
        </w:rPr>
        <w:t>toda vez que  el acta</w:t>
      </w:r>
      <w:r w:rsidR="008D2041" w:rsidRPr="0046570A">
        <w:rPr>
          <w:rFonts w:ascii="Arial Narrow" w:hAnsi="Arial Narrow"/>
          <w:sz w:val="27"/>
          <w:szCs w:val="27"/>
        </w:rPr>
        <w:t xml:space="preserve"> </w:t>
      </w:r>
      <w:r w:rsidR="00E637BA" w:rsidRPr="0046570A">
        <w:rPr>
          <w:rFonts w:ascii="Arial Narrow" w:hAnsi="Arial Narrow"/>
          <w:sz w:val="27"/>
          <w:szCs w:val="27"/>
        </w:rPr>
        <w:t>de infracción combatida</w:t>
      </w:r>
      <w:r w:rsidR="00CE70D8" w:rsidRPr="0046570A">
        <w:rPr>
          <w:rFonts w:ascii="Arial Narrow" w:hAnsi="Arial Narrow"/>
          <w:sz w:val="27"/>
          <w:szCs w:val="27"/>
        </w:rPr>
        <w:t xml:space="preserve"> no fue levantad</w:t>
      </w:r>
      <w:r w:rsidR="00E637BA" w:rsidRPr="0046570A">
        <w:rPr>
          <w:rFonts w:ascii="Arial Narrow" w:hAnsi="Arial Narrow"/>
          <w:sz w:val="27"/>
          <w:szCs w:val="27"/>
        </w:rPr>
        <w:t>a</w:t>
      </w:r>
      <w:r w:rsidR="00CE70D8" w:rsidRPr="0046570A">
        <w:rPr>
          <w:rFonts w:ascii="Arial Narrow" w:hAnsi="Arial Narrow"/>
          <w:sz w:val="27"/>
          <w:szCs w:val="27"/>
        </w:rPr>
        <w:t xml:space="preserve"> de manera pormenorizada, pues</w:t>
      </w:r>
      <w:r w:rsidR="00B87709" w:rsidRPr="0046570A">
        <w:rPr>
          <w:rFonts w:ascii="Arial Narrow" w:hAnsi="Arial Narrow"/>
          <w:sz w:val="27"/>
          <w:szCs w:val="27"/>
        </w:rPr>
        <w:t xml:space="preserve"> en el cuerpo de la misma omite describir </w:t>
      </w:r>
      <w:r w:rsidRPr="0046570A">
        <w:rPr>
          <w:rFonts w:ascii="Arial Narrow" w:hAnsi="Arial Narrow"/>
          <w:sz w:val="27"/>
          <w:szCs w:val="27"/>
        </w:rPr>
        <w:t>el tipo de licencia de conducir que portaba el presunto infractor</w:t>
      </w:r>
      <w:r w:rsidR="00BC74CE" w:rsidRPr="0046570A">
        <w:rPr>
          <w:rFonts w:ascii="Arial Narrow" w:hAnsi="Arial Narrow"/>
          <w:sz w:val="27"/>
          <w:szCs w:val="27"/>
        </w:rPr>
        <w:t xml:space="preserve"> e indicarle por qué esa licencia no era la adecuada; de este modo, se desconoce </w:t>
      </w:r>
      <w:r w:rsidR="00E637BA" w:rsidRPr="0046570A">
        <w:rPr>
          <w:rFonts w:ascii="Arial Narrow" w:hAnsi="Arial Narrow"/>
          <w:sz w:val="27"/>
          <w:szCs w:val="27"/>
        </w:rPr>
        <w:t>e</w:t>
      </w:r>
      <w:r w:rsidR="00BC74CE" w:rsidRPr="0046570A">
        <w:rPr>
          <w:rFonts w:ascii="Arial Narrow" w:hAnsi="Arial Narrow"/>
          <w:sz w:val="27"/>
          <w:szCs w:val="27"/>
        </w:rPr>
        <w:t>l</w:t>
      </w:r>
      <w:r w:rsidR="00E637BA" w:rsidRPr="0046570A">
        <w:rPr>
          <w:rFonts w:ascii="Arial Narrow" w:hAnsi="Arial Narrow"/>
          <w:sz w:val="27"/>
          <w:szCs w:val="27"/>
        </w:rPr>
        <w:t xml:space="preserve"> tipo</w:t>
      </w:r>
      <w:r w:rsidR="00BC74CE" w:rsidRPr="0046570A">
        <w:rPr>
          <w:rFonts w:ascii="Arial Narrow" w:hAnsi="Arial Narrow"/>
          <w:sz w:val="27"/>
          <w:szCs w:val="27"/>
        </w:rPr>
        <w:t xml:space="preserve"> de licencia que portaba,</w:t>
      </w:r>
      <w:r w:rsidR="00E637BA" w:rsidRPr="0046570A">
        <w:rPr>
          <w:rFonts w:ascii="Arial Narrow" w:hAnsi="Arial Narrow"/>
          <w:sz w:val="27"/>
          <w:szCs w:val="27"/>
        </w:rPr>
        <w:t xml:space="preserve"> además </w:t>
      </w:r>
      <w:r w:rsidR="00B87709" w:rsidRPr="0046570A">
        <w:rPr>
          <w:rFonts w:ascii="Arial Narrow" w:hAnsi="Arial Narrow"/>
          <w:sz w:val="27"/>
          <w:szCs w:val="27"/>
        </w:rPr>
        <w:t xml:space="preserve">deja de </w:t>
      </w:r>
      <w:r w:rsidR="00E637BA" w:rsidRPr="0046570A">
        <w:rPr>
          <w:rFonts w:ascii="Arial Narrow" w:hAnsi="Arial Narrow"/>
          <w:sz w:val="27"/>
          <w:szCs w:val="27"/>
        </w:rPr>
        <w:t>expresar el tipo de licencia que debería de portar el presunto infractor</w:t>
      </w:r>
      <w:r w:rsidR="00B87709" w:rsidRPr="0046570A">
        <w:rPr>
          <w:rFonts w:ascii="Arial Narrow" w:hAnsi="Arial Narrow"/>
          <w:sz w:val="27"/>
          <w:szCs w:val="27"/>
        </w:rPr>
        <w:t>,</w:t>
      </w:r>
      <w:r w:rsidR="00E637BA" w:rsidRPr="0046570A">
        <w:rPr>
          <w:rFonts w:ascii="Arial Narrow" w:hAnsi="Arial Narrow"/>
          <w:sz w:val="27"/>
          <w:szCs w:val="27"/>
        </w:rPr>
        <w:t xml:space="preserve"> para conducir el vehículo descrito en el acta de infracción combatida</w:t>
      </w:r>
      <w:r w:rsidR="00B87709" w:rsidRPr="0046570A">
        <w:rPr>
          <w:rFonts w:ascii="Arial Narrow" w:hAnsi="Arial Narrow"/>
          <w:sz w:val="27"/>
          <w:szCs w:val="27"/>
        </w:rPr>
        <w:t>, de acuerdo a lo señalado por el artículo 28 de la Ley de Tránsito y Transporte del Estado de Guanajuato, vigente en la fecha que se levantó el acto impugnado. . . . . . . . . . . .</w:t>
      </w:r>
      <w:r w:rsidR="00BC74CE" w:rsidRPr="0046570A">
        <w:rPr>
          <w:rFonts w:ascii="Arial Narrow" w:hAnsi="Arial Narrow"/>
          <w:sz w:val="27"/>
          <w:szCs w:val="27"/>
        </w:rPr>
        <w:t xml:space="preserve"> . . . . . . . . . . . . . . . . . . . </w:t>
      </w:r>
      <w:r w:rsidR="00794ECA" w:rsidRPr="0046570A">
        <w:rPr>
          <w:rFonts w:ascii="Arial Narrow" w:hAnsi="Arial Narrow"/>
          <w:sz w:val="27"/>
          <w:szCs w:val="27"/>
        </w:rPr>
        <w:t xml:space="preserve">. . . . . . . . . . . . . . . . </w:t>
      </w:r>
    </w:p>
    <w:p w:rsidR="00B87709" w:rsidRPr="0046570A" w:rsidRDefault="00B87709" w:rsidP="00BC74CE">
      <w:pPr>
        <w:spacing w:line="276" w:lineRule="auto"/>
        <w:ind w:firstLine="708"/>
        <w:jc w:val="both"/>
        <w:rPr>
          <w:rFonts w:ascii="Arial Narrow" w:hAnsi="Arial Narrow"/>
          <w:sz w:val="27"/>
          <w:szCs w:val="27"/>
        </w:rPr>
      </w:pPr>
    </w:p>
    <w:p w:rsidR="008D2041" w:rsidRPr="0046570A" w:rsidRDefault="008D2041" w:rsidP="008D2041">
      <w:pPr>
        <w:spacing w:line="360" w:lineRule="auto"/>
        <w:ind w:firstLine="708"/>
        <w:jc w:val="both"/>
        <w:rPr>
          <w:rFonts w:ascii="Arial Narrow" w:hAnsi="Arial Narrow" w:cs="Arial Narrow"/>
          <w:bCs/>
          <w:sz w:val="27"/>
          <w:szCs w:val="27"/>
        </w:rPr>
      </w:pPr>
      <w:r w:rsidRPr="0046570A">
        <w:rPr>
          <w:rFonts w:ascii="Arial Narrow" w:hAnsi="Arial Narrow"/>
          <w:sz w:val="27"/>
          <w:szCs w:val="27"/>
        </w:rPr>
        <w:t xml:space="preserve">Por las razones expuestas, el agente de tránsito dejó de </w:t>
      </w:r>
      <w:r w:rsidR="00723668" w:rsidRPr="0046570A">
        <w:rPr>
          <w:rFonts w:ascii="Arial Narrow" w:hAnsi="Arial Narrow"/>
          <w:sz w:val="27"/>
          <w:szCs w:val="27"/>
        </w:rPr>
        <w:t>señalar</w:t>
      </w:r>
      <w:r w:rsidRPr="0046570A">
        <w:rPr>
          <w:rFonts w:ascii="Arial Narrow" w:hAnsi="Arial Narrow"/>
          <w:sz w:val="27"/>
          <w:szCs w:val="27"/>
        </w:rPr>
        <w:t xml:space="preserve"> los elementos que constituyen las </w:t>
      </w:r>
      <w:r w:rsidRPr="0046570A">
        <w:rPr>
          <w:rFonts w:ascii="Arial Narrow" w:hAnsi="Arial Narrow"/>
          <w:sz w:val="27"/>
          <w:szCs w:val="27"/>
          <w:lang w:val="es-MX"/>
        </w:rPr>
        <w:t xml:space="preserve">circunstancias especiales, razones particulares o causas inmediatas que tomó en consideración para levantar el acta de infracción tildada de </w:t>
      </w:r>
      <w:r w:rsidRPr="0046570A">
        <w:rPr>
          <w:rFonts w:ascii="Arial Narrow" w:hAnsi="Arial Narrow"/>
          <w:sz w:val="27"/>
          <w:szCs w:val="27"/>
          <w:lang w:val="es-MX"/>
        </w:rPr>
        <w:lastRenderedPageBreak/>
        <w:t>ilegal</w:t>
      </w:r>
      <w:r w:rsidRPr="0046570A">
        <w:rPr>
          <w:rFonts w:ascii="Arial Narrow" w:hAnsi="Arial Narrow"/>
          <w:sz w:val="27"/>
          <w:szCs w:val="27"/>
        </w:rPr>
        <w:t xml:space="preserve">; </w:t>
      </w:r>
      <w:r w:rsidRPr="0046570A">
        <w:rPr>
          <w:rFonts w:ascii="Arial Narrow" w:hAnsi="Arial Narrow" w:cs="Arial"/>
          <w:bCs/>
          <w:sz w:val="27"/>
          <w:szCs w:val="27"/>
        </w:rPr>
        <w:t xml:space="preserve">en tal virtud, los hechos expresados resultan insuficientes para aseverar que el conductor del referido vehículo, infringió </w:t>
      </w:r>
      <w:r w:rsidR="00723668" w:rsidRPr="0046570A">
        <w:rPr>
          <w:rFonts w:ascii="Arial Narrow" w:hAnsi="Arial Narrow" w:cs="Arial"/>
          <w:bCs/>
          <w:sz w:val="27"/>
          <w:szCs w:val="27"/>
        </w:rPr>
        <w:t xml:space="preserve">los artículos </w:t>
      </w:r>
      <w:r w:rsidR="00AA1009" w:rsidRPr="0046570A">
        <w:rPr>
          <w:rFonts w:ascii="Arial Narrow" w:hAnsi="Arial Narrow" w:cs="Arial"/>
          <w:sz w:val="27"/>
          <w:szCs w:val="27"/>
        </w:rPr>
        <w:t>8</w:t>
      </w:r>
      <w:r w:rsidR="00723668" w:rsidRPr="0046570A">
        <w:rPr>
          <w:rFonts w:ascii="Arial Narrow" w:hAnsi="Arial Narrow" w:cs="Arial"/>
          <w:sz w:val="27"/>
          <w:szCs w:val="27"/>
        </w:rPr>
        <w:t>, fracción II, y 7,</w:t>
      </w:r>
      <w:r w:rsidRPr="0046570A">
        <w:rPr>
          <w:rFonts w:ascii="Arial Narrow" w:hAnsi="Arial Narrow" w:cs="Arial"/>
          <w:sz w:val="27"/>
          <w:szCs w:val="27"/>
        </w:rPr>
        <w:t xml:space="preserve"> fracci</w:t>
      </w:r>
      <w:r w:rsidR="0062263D" w:rsidRPr="0046570A">
        <w:rPr>
          <w:rFonts w:ascii="Arial Narrow" w:hAnsi="Arial Narrow" w:cs="Arial"/>
          <w:sz w:val="27"/>
          <w:szCs w:val="27"/>
        </w:rPr>
        <w:t>ón I</w:t>
      </w:r>
      <w:r w:rsidRPr="0046570A">
        <w:rPr>
          <w:rFonts w:ascii="Arial Narrow" w:hAnsi="Arial Narrow" w:cs="Arial"/>
          <w:sz w:val="27"/>
          <w:szCs w:val="27"/>
        </w:rPr>
        <w:t>,</w:t>
      </w:r>
      <w:r w:rsidRPr="0046570A">
        <w:rPr>
          <w:rFonts w:ascii="Arial Narrow" w:hAnsi="Arial Narrow" w:cs="Arial"/>
          <w:bCs/>
          <w:sz w:val="27"/>
          <w:szCs w:val="27"/>
        </w:rPr>
        <w:t xml:space="preserve"> del multicitado Reglamento de Tránsito, respectivamente</w:t>
      </w:r>
      <w:r w:rsidRPr="0046570A">
        <w:rPr>
          <w:rFonts w:ascii="Arial Narrow" w:hAnsi="Arial Narrow"/>
          <w:sz w:val="27"/>
          <w:szCs w:val="27"/>
        </w:rPr>
        <w:t>. . . . . .</w:t>
      </w:r>
      <w:r w:rsidRPr="0046570A">
        <w:rPr>
          <w:rFonts w:ascii="Arial Narrow" w:hAnsi="Arial Narrow" w:cs="Arial Narrow"/>
          <w:bCs/>
          <w:sz w:val="27"/>
          <w:szCs w:val="27"/>
        </w:rPr>
        <w:t xml:space="preserve"> . . .</w:t>
      </w:r>
      <w:r w:rsidRPr="0046570A">
        <w:rPr>
          <w:rFonts w:ascii="Arial Narrow" w:hAnsi="Arial Narrow"/>
          <w:sz w:val="27"/>
          <w:szCs w:val="27"/>
        </w:rPr>
        <w:t xml:space="preserve"> . . . . . .</w:t>
      </w:r>
      <w:r w:rsidRPr="0046570A">
        <w:rPr>
          <w:rFonts w:ascii="Arial Narrow" w:hAnsi="Arial Narrow" w:cs="Arial Narrow"/>
          <w:bCs/>
          <w:sz w:val="27"/>
          <w:szCs w:val="27"/>
        </w:rPr>
        <w:t xml:space="preserve"> . . .</w:t>
      </w:r>
      <w:r w:rsidRPr="0046570A">
        <w:rPr>
          <w:rFonts w:ascii="Arial Narrow" w:hAnsi="Arial Narrow"/>
          <w:sz w:val="27"/>
          <w:szCs w:val="27"/>
        </w:rPr>
        <w:t xml:space="preserve"> </w:t>
      </w:r>
      <w:r w:rsidR="00AA1009" w:rsidRPr="0046570A">
        <w:rPr>
          <w:rFonts w:ascii="Arial Narrow" w:hAnsi="Arial Narrow"/>
          <w:sz w:val="27"/>
          <w:szCs w:val="27"/>
        </w:rPr>
        <w:t xml:space="preserve">. . . . </w:t>
      </w:r>
    </w:p>
    <w:p w:rsidR="008D2041" w:rsidRPr="0046570A" w:rsidRDefault="008D2041" w:rsidP="008D2041">
      <w:pPr>
        <w:spacing w:line="276" w:lineRule="auto"/>
        <w:jc w:val="both"/>
        <w:rPr>
          <w:rFonts w:ascii="Arial Narrow" w:hAnsi="Arial Narrow" w:cs="Arial Narrow"/>
          <w:sz w:val="27"/>
          <w:szCs w:val="27"/>
        </w:rPr>
      </w:pPr>
    </w:p>
    <w:p w:rsidR="008D2041" w:rsidRPr="0046570A" w:rsidRDefault="008D2041" w:rsidP="008D2041">
      <w:pPr>
        <w:tabs>
          <w:tab w:val="left" w:pos="1252"/>
        </w:tabs>
        <w:spacing w:line="360" w:lineRule="auto"/>
        <w:ind w:firstLine="709"/>
        <w:jc w:val="both"/>
        <w:rPr>
          <w:rFonts w:ascii="Arial Narrow" w:hAnsi="Arial Narrow" w:cs="Arial"/>
          <w:sz w:val="27"/>
          <w:szCs w:val="27"/>
        </w:rPr>
      </w:pPr>
      <w:r w:rsidRPr="0046570A">
        <w:rPr>
          <w:rFonts w:ascii="Arial Narrow" w:hAnsi="Arial Narrow" w:cs="Arial"/>
          <w:sz w:val="27"/>
          <w:szCs w:val="27"/>
        </w:rPr>
        <w:t xml:space="preserve">Por consiguiente, </w:t>
      </w:r>
      <w:r w:rsidRPr="0046570A">
        <w:rPr>
          <w:rFonts w:ascii="Arial Narrow" w:hAnsi="Arial Narrow"/>
          <w:sz w:val="27"/>
          <w:szCs w:val="27"/>
        </w:rPr>
        <w:t xml:space="preserve">el acta de infracción combatida es ilegal y no cumple con el elemento de validez exigido por la fracción VI del artículo 137 del citado Código de Procedimiento y Justicia Administrativa; de este modo, se actualiza la causal de ilegalidad establecida en el artículo 302, fracción II, del multicitado Código de Procedimiento y Justicia Administrativa, circunstancia irregular que afecta de manera directa e inmediata la esfera jurídica de la actora, violándose en su perjuicio los derechos fundamentales a la legalidad y </w:t>
      </w:r>
      <w:r w:rsidRPr="0046570A">
        <w:rPr>
          <w:rFonts w:ascii="Arial Narrow" w:hAnsi="Arial Narrow" w:cs="Arial Narrow"/>
          <w:bCs/>
          <w:sz w:val="27"/>
          <w:szCs w:val="27"/>
        </w:rPr>
        <w:t>a la seguridad jurídica protegidos respectivamente por los artículos 14 y 16 de la Constitución Política de los Estados Unidos Mexicanos</w:t>
      </w:r>
      <w:r w:rsidRPr="0046570A">
        <w:rPr>
          <w:rFonts w:ascii="Arial Narrow" w:hAnsi="Arial Narrow"/>
          <w:sz w:val="27"/>
          <w:szCs w:val="27"/>
        </w:rPr>
        <w:t>.</w:t>
      </w:r>
      <w:r w:rsidRPr="0046570A">
        <w:rPr>
          <w:rFonts w:ascii="Arial Narrow" w:hAnsi="Arial Narrow"/>
          <w:bCs/>
          <w:sz w:val="27"/>
          <w:szCs w:val="27"/>
        </w:rPr>
        <w:t xml:space="preserve"> . </w:t>
      </w:r>
      <w:r w:rsidRPr="0046570A">
        <w:rPr>
          <w:rFonts w:ascii="Arial Narrow" w:hAnsi="Arial Narrow"/>
          <w:sz w:val="27"/>
          <w:szCs w:val="27"/>
        </w:rPr>
        <w:t>. . .</w:t>
      </w:r>
      <w:r w:rsidRPr="0046570A">
        <w:rPr>
          <w:rFonts w:ascii="Arial Narrow" w:hAnsi="Arial Narrow" w:cs="Arial"/>
          <w:bCs/>
          <w:sz w:val="27"/>
          <w:szCs w:val="27"/>
        </w:rPr>
        <w:t xml:space="preserve"> . . . . . . . . . . </w:t>
      </w:r>
      <w:r w:rsidRPr="0046570A">
        <w:rPr>
          <w:rFonts w:ascii="Arial Narrow" w:hAnsi="Arial Narrow" w:cs="Arial"/>
          <w:sz w:val="27"/>
          <w:szCs w:val="27"/>
        </w:rPr>
        <w:t xml:space="preserve">. . . . . . . . . . . . . . . . . . . . . . . . . . . . . . . . . . . . . . </w:t>
      </w:r>
    </w:p>
    <w:p w:rsidR="008D2041" w:rsidRPr="0046570A" w:rsidRDefault="008D2041" w:rsidP="008D2041">
      <w:pPr>
        <w:tabs>
          <w:tab w:val="left" w:pos="1252"/>
        </w:tabs>
        <w:spacing w:line="276" w:lineRule="auto"/>
        <w:jc w:val="both"/>
        <w:rPr>
          <w:rFonts w:ascii="Arial Narrow" w:hAnsi="Arial Narrow" w:cs="Arial"/>
          <w:sz w:val="27"/>
          <w:szCs w:val="27"/>
        </w:rPr>
      </w:pPr>
    </w:p>
    <w:p w:rsidR="00CF7611" w:rsidRPr="0046570A" w:rsidRDefault="008D2041" w:rsidP="00AA1009">
      <w:pPr>
        <w:spacing w:line="360" w:lineRule="auto"/>
        <w:ind w:firstLine="709"/>
        <w:jc w:val="both"/>
        <w:rPr>
          <w:rFonts w:ascii="Arial Narrow" w:hAnsi="Arial Narrow" w:cs="Arial"/>
          <w:sz w:val="27"/>
          <w:szCs w:val="27"/>
        </w:rPr>
      </w:pPr>
      <w:r w:rsidRPr="0046570A">
        <w:rPr>
          <w:rFonts w:ascii="Arial Narrow" w:hAnsi="Arial Narrow"/>
          <w:sz w:val="27"/>
          <w:szCs w:val="27"/>
        </w:rPr>
        <w:t>Luego</w:t>
      </w:r>
      <w:r w:rsidRPr="0046570A">
        <w:rPr>
          <w:rFonts w:ascii="Arial Narrow" w:hAnsi="Arial Narrow"/>
          <w:sz w:val="27"/>
          <w:szCs w:val="27"/>
          <w:lang w:val="es-MX"/>
        </w:rPr>
        <w:t xml:space="preserve">, </w:t>
      </w:r>
      <w:r w:rsidRPr="0046570A">
        <w:rPr>
          <w:rFonts w:ascii="Arial Narrow" w:hAnsi="Arial Narrow"/>
          <w:sz w:val="27"/>
          <w:szCs w:val="27"/>
        </w:rPr>
        <w:t>estimando que el acta de infracción impugnada, no es la respuesta a una petición,</w:t>
      </w:r>
      <w:r w:rsidRPr="0046570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46570A">
        <w:rPr>
          <w:rFonts w:ascii="Arial Narrow" w:hAnsi="Arial Narrow"/>
          <w:sz w:val="27"/>
          <w:szCs w:val="27"/>
        </w:rPr>
        <w:t>total del acta de infracción</w:t>
      </w:r>
      <w:r w:rsidR="0046570A" w:rsidRPr="0046570A">
        <w:rPr>
          <w:rFonts w:ascii="Arial Narrow" w:hAnsi="Arial Narrow"/>
          <w:sz w:val="27"/>
          <w:szCs w:val="27"/>
        </w:rPr>
        <w:t xml:space="preserve">… . . . . . </w:t>
      </w:r>
      <w:r w:rsidR="00CF7611" w:rsidRPr="0046570A">
        <w:rPr>
          <w:rFonts w:ascii="Arial Narrow" w:hAnsi="Arial Narrow"/>
          <w:sz w:val="27"/>
          <w:szCs w:val="27"/>
        </w:rPr>
        <w:t xml:space="preserve"> </w:t>
      </w:r>
      <w:r w:rsidRPr="0046570A">
        <w:rPr>
          <w:rFonts w:ascii="Arial Narrow" w:hAnsi="Arial Narrow"/>
          <w:sz w:val="27"/>
          <w:szCs w:val="27"/>
        </w:rPr>
        <w:t xml:space="preserve"> </w:t>
      </w:r>
    </w:p>
    <w:p w:rsidR="00CF7611" w:rsidRPr="0046570A" w:rsidRDefault="00CF7611" w:rsidP="00794ECA">
      <w:pPr>
        <w:tabs>
          <w:tab w:val="left" w:pos="1252"/>
        </w:tabs>
        <w:spacing w:line="276" w:lineRule="auto"/>
        <w:jc w:val="both"/>
        <w:rPr>
          <w:rFonts w:ascii="Arial Narrow" w:hAnsi="Arial Narrow" w:cs="Arial"/>
          <w:sz w:val="27"/>
          <w:szCs w:val="27"/>
        </w:rPr>
      </w:pPr>
    </w:p>
    <w:p w:rsidR="00CF7611" w:rsidRPr="0046570A" w:rsidRDefault="00CF7611" w:rsidP="00CF7611">
      <w:pPr>
        <w:tabs>
          <w:tab w:val="left" w:pos="1252"/>
        </w:tabs>
        <w:spacing w:line="360" w:lineRule="auto"/>
        <w:ind w:firstLine="709"/>
        <w:jc w:val="both"/>
        <w:rPr>
          <w:rFonts w:ascii="Arial Narrow" w:hAnsi="Arial Narrow" w:cs="Arial"/>
          <w:iCs/>
          <w:sz w:val="27"/>
          <w:szCs w:val="27"/>
        </w:rPr>
      </w:pPr>
      <w:r w:rsidRPr="0046570A">
        <w:rPr>
          <w:rFonts w:ascii="Arial Narrow" w:hAnsi="Arial Narrow" w:cs="Arial"/>
          <w:sz w:val="27"/>
          <w:szCs w:val="27"/>
        </w:rPr>
        <w:t xml:space="preserve">Respecto </w:t>
      </w:r>
      <w:r w:rsidRPr="0046570A">
        <w:rPr>
          <w:rFonts w:ascii="Arial Narrow" w:hAnsi="Arial Narrow" w:cs="Arial"/>
          <w:sz w:val="27"/>
          <w:szCs w:val="27"/>
          <w:lang w:val="es-MX"/>
        </w:rPr>
        <w:t xml:space="preserve">a la declaración de la </w:t>
      </w:r>
      <w:r w:rsidRPr="0046570A">
        <w:rPr>
          <w:rFonts w:ascii="Arial Narrow" w:hAnsi="Arial Narrow"/>
          <w:sz w:val="27"/>
          <w:szCs w:val="27"/>
          <w:lang w:val="es-MX"/>
        </w:rPr>
        <w:t xml:space="preserve">nulidad </w:t>
      </w:r>
      <w:r w:rsidRPr="0046570A">
        <w:rPr>
          <w:rFonts w:ascii="Arial Narrow" w:hAnsi="Arial Narrow"/>
          <w:sz w:val="27"/>
          <w:szCs w:val="27"/>
        </w:rPr>
        <w:t>total del acta de infracción</w:t>
      </w:r>
      <w:r w:rsidRPr="0046570A">
        <w:rPr>
          <w:rFonts w:ascii="Arial Narrow" w:hAnsi="Arial Narrow" w:cs="Arial"/>
          <w:sz w:val="27"/>
          <w:szCs w:val="27"/>
          <w:lang w:val="es-MX"/>
        </w:rPr>
        <w:t xml:space="preserve"> combatida resulta ilustrativo como criterio orientador el sostenido por la Suprema Corte de Justicia de la Nación, en </w:t>
      </w:r>
      <w:r w:rsidRPr="0046570A">
        <w:rPr>
          <w:rFonts w:ascii="Arial Narrow" w:hAnsi="Arial Narrow" w:cs="Arial"/>
          <w:iCs/>
          <w:sz w:val="27"/>
          <w:szCs w:val="27"/>
          <w:lang w:val="es-MX"/>
        </w:rPr>
        <w:t>Jurisprudencia,</w:t>
      </w:r>
      <w:r w:rsidRPr="0046570A">
        <w:rPr>
          <w:rFonts w:ascii="Arial Narrow" w:hAnsi="Arial Narrow" w:cs="Arial"/>
          <w:sz w:val="27"/>
          <w:szCs w:val="27"/>
          <w:lang w:val="es-MX"/>
        </w:rPr>
        <w:t xml:space="preserve"> </w:t>
      </w:r>
      <w:r w:rsidRPr="0046570A">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46570A">
        <w:rPr>
          <w:rFonts w:ascii="Arial Narrow" w:hAnsi="Arial Narrow" w:cs="Arial"/>
          <w:iCs/>
          <w:sz w:val="27"/>
          <w:szCs w:val="27"/>
        </w:rPr>
        <w:t>79/2000, bajo el rubro:</w:t>
      </w:r>
      <w:r w:rsidRPr="0046570A">
        <w:rPr>
          <w:rFonts w:ascii="Arial Narrow" w:hAnsi="Arial Narrow"/>
          <w:sz w:val="27"/>
          <w:szCs w:val="27"/>
        </w:rPr>
        <w:t xml:space="preserve"> . </w:t>
      </w:r>
      <w:r w:rsidR="007C6B7A" w:rsidRPr="0046570A">
        <w:rPr>
          <w:rFonts w:ascii="Arial Narrow" w:hAnsi="Arial Narrow"/>
          <w:sz w:val="27"/>
          <w:szCs w:val="27"/>
        </w:rPr>
        <w:t xml:space="preserve">. . . . . . . . . . . . . . . . . . </w:t>
      </w:r>
    </w:p>
    <w:p w:rsidR="00CF7611" w:rsidRPr="0046570A" w:rsidRDefault="00CF7611" w:rsidP="00CF7611">
      <w:pPr>
        <w:tabs>
          <w:tab w:val="left" w:pos="1252"/>
        </w:tabs>
        <w:spacing w:line="276" w:lineRule="auto"/>
        <w:jc w:val="both"/>
        <w:rPr>
          <w:rFonts w:ascii="Arial Narrow" w:hAnsi="Arial Narrow" w:cs="Arial"/>
          <w:iCs/>
        </w:rPr>
      </w:pPr>
    </w:p>
    <w:p w:rsidR="00CF7611" w:rsidRPr="0046570A" w:rsidRDefault="00CF7611" w:rsidP="00CF7611">
      <w:pPr>
        <w:tabs>
          <w:tab w:val="left" w:pos="1252"/>
        </w:tabs>
        <w:spacing w:line="360" w:lineRule="auto"/>
        <w:ind w:firstLine="709"/>
        <w:jc w:val="both"/>
        <w:rPr>
          <w:rFonts w:ascii="Arial Narrow" w:hAnsi="Arial Narrow" w:cs="Arial"/>
          <w:sz w:val="27"/>
          <w:szCs w:val="27"/>
        </w:rPr>
      </w:pPr>
      <w:r w:rsidRPr="0046570A">
        <w:rPr>
          <w:rFonts w:ascii="Arial Narrow" w:hAnsi="Arial Narrow" w:cs="Arial"/>
          <w:iCs/>
        </w:rPr>
        <w:t>“</w:t>
      </w:r>
      <w:r w:rsidRPr="0046570A">
        <w:rPr>
          <w:rFonts w:ascii="Arial Narrow" w:hAnsi="Arial Narrow" w:cs="Arial"/>
          <w:b/>
          <w:bCs/>
          <w:i/>
          <w:iCs/>
        </w:rPr>
        <w:t xml:space="preserve">INCONFORMIDAD. </w:t>
      </w:r>
      <w:r w:rsidRPr="0046570A">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46570A">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w:t>
      </w:r>
      <w:r w:rsidRPr="0046570A">
        <w:rPr>
          <w:rFonts w:ascii="Arial Narrow" w:hAnsi="Arial Narrow" w:cs="Arial"/>
          <w:i/>
          <w:iCs/>
          <w:lang w:val="es-MX"/>
        </w:rPr>
        <w:lastRenderedPageBreak/>
        <w:t>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7C6B7A" w:rsidRPr="0046570A" w:rsidRDefault="007C6B7A" w:rsidP="007A413A">
      <w:pPr>
        <w:spacing w:line="276" w:lineRule="auto"/>
        <w:jc w:val="both"/>
        <w:rPr>
          <w:rFonts w:ascii="Arial Narrow" w:hAnsi="Arial Narrow"/>
          <w:sz w:val="27"/>
          <w:szCs w:val="27"/>
        </w:rPr>
      </w:pPr>
    </w:p>
    <w:p w:rsidR="00FB59DD" w:rsidRPr="0046570A" w:rsidRDefault="007A413A" w:rsidP="007A413A">
      <w:pPr>
        <w:spacing w:line="360" w:lineRule="auto"/>
        <w:ind w:firstLine="708"/>
        <w:jc w:val="both"/>
        <w:rPr>
          <w:rFonts w:ascii="Arial Narrow" w:hAnsi="Arial Narrow" w:cs="Arial"/>
          <w:sz w:val="27"/>
          <w:szCs w:val="27"/>
        </w:rPr>
      </w:pPr>
      <w:r w:rsidRPr="0046570A">
        <w:rPr>
          <w:rFonts w:ascii="Arial Narrow" w:hAnsi="Arial Narrow"/>
          <w:sz w:val="27"/>
          <w:szCs w:val="27"/>
        </w:rPr>
        <w:t>Por último, sobre el particular se precisa, que a pesar de que el justiciable no señala de manera expresa que ejerce la pretensión de reconocimiento del derecho, ni la de condena, pues limita a solicitar la devolución de la licencia de conducir  retenida como garantía; estimando que para la falta administrativa posiblemente encuadre en el artículo 7, fracción V,</w:t>
      </w:r>
      <w:r w:rsidRPr="0046570A">
        <w:rPr>
          <w:rFonts w:ascii="Arial Narrow" w:hAnsi="Arial Narrow" w:cs="Arial"/>
          <w:sz w:val="27"/>
          <w:szCs w:val="27"/>
        </w:rPr>
        <w:t xml:space="preserve"> del Reglamento de Tránsito Municipal de León, Guanajuato, </w:t>
      </w:r>
      <w:r w:rsidRPr="0046570A">
        <w:rPr>
          <w:rFonts w:ascii="Arial Narrow" w:hAnsi="Arial Narrow"/>
          <w:sz w:val="27"/>
          <w:szCs w:val="27"/>
        </w:rPr>
        <w:t>se contempla para la prime infracción una sanción que va</w:t>
      </w:r>
      <w:r w:rsidRPr="0046570A">
        <w:rPr>
          <w:rFonts w:ascii="Arial Narrow" w:hAnsi="Arial Narrow" w:cs="Arial"/>
          <w:sz w:val="27"/>
          <w:szCs w:val="27"/>
        </w:rPr>
        <w:t xml:space="preserve"> de </w:t>
      </w:r>
      <w:r w:rsidRPr="0046570A">
        <w:rPr>
          <w:rFonts w:ascii="Arial" w:hAnsi="Arial" w:cs="Arial"/>
        </w:rPr>
        <w:t xml:space="preserve">2 dos a 5 cinco </w:t>
      </w:r>
      <w:r w:rsidRPr="0046570A">
        <w:rPr>
          <w:rFonts w:ascii="Arial Narrow" w:hAnsi="Arial Narrow" w:cs="Arial"/>
          <w:sz w:val="27"/>
          <w:szCs w:val="27"/>
        </w:rPr>
        <w:t xml:space="preserve">días de salario mínimo y para la segunda una sanción que va de </w:t>
      </w:r>
      <w:r w:rsidRPr="0046570A">
        <w:rPr>
          <w:rFonts w:ascii="Arial" w:hAnsi="Arial" w:cs="Arial"/>
        </w:rPr>
        <w:t xml:space="preserve">días  3 tres  a 5 cinco días de salario mínimo, </w:t>
      </w:r>
      <w:r w:rsidRPr="0046570A">
        <w:rPr>
          <w:rFonts w:ascii="Arial Narrow" w:hAnsi="Arial Narrow" w:cs="Arial"/>
          <w:sz w:val="27"/>
          <w:szCs w:val="27"/>
        </w:rPr>
        <w:t xml:space="preserve">por tanto, la sanción máxima no excede de 150 ciento cincuenta veces la Unidad de Medida y Actualización diaria, por ello, de </w:t>
      </w:r>
      <w:r w:rsidRPr="0046570A">
        <w:rPr>
          <w:rFonts w:ascii="Arial Narrow" w:hAnsi="Arial Narrow"/>
          <w:sz w:val="27"/>
          <w:szCs w:val="27"/>
        </w:rPr>
        <w:t>acuerdo a lo señalado en la fracción III del artículo 301 del Código de Procedimiento y Justicia Administrativa para el Estado y los Municipios de Guanajuato, el Juzgador suple la queja deficiente</w:t>
      </w:r>
      <w:r w:rsidR="00FB59DD" w:rsidRPr="0046570A">
        <w:rPr>
          <w:rFonts w:ascii="Arial Narrow" w:hAnsi="Arial Narrow" w:cs="Arial"/>
          <w:sz w:val="27"/>
          <w:szCs w:val="27"/>
        </w:rPr>
        <w:t xml:space="preserve"> planteada en la demanda.</w:t>
      </w:r>
      <w:r w:rsidR="00FB59DD" w:rsidRPr="0046570A">
        <w:rPr>
          <w:rFonts w:ascii="Arial Narrow" w:hAnsi="Arial Narrow"/>
          <w:sz w:val="27"/>
          <w:szCs w:val="27"/>
        </w:rPr>
        <w:t xml:space="preserve"> .</w:t>
      </w:r>
      <w:r w:rsidR="00FB59DD" w:rsidRPr="0046570A">
        <w:rPr>
          <w:rFonts w:ascii="Arial Narrow" w:hAnsi="Arial Narrow"/>
          <w:sz w:val="27"/>
          <w:szCs w:val="27"/>
          <w:lang w:val="es-MX"/>
        </w:rPr>
        <w:t xml:space="preserve"> . </w:t>
      </w:r>
      <w:r w:rsidR="00FB59DD" w:rsidRPr="0046570A">
        <w:rPr>
          <w:rFonts w:ascii="Arial Narrow" w:hAnsi="Arial Narrow"/>
          <w:sz w:val="27"/>
          <w:szCs w:val="27"/>
        </w:rPr>
        <w:t xml:space="preserve">. . . . . . . . . . . . . . . . . . . . . . . . </w:t>
      </w:r>
    </w:p>
    <w:p w:rsidR="00FB59DD" w:rsidRPr="0046570A" w:rsidRDefault="00FB59DD" w:rsidP="00FB59DD">
      <w:pPr>
        <w:spacing w:line="276" w:lineRule="auto"/>
        <w:ind w:firstLine="708"/>
        <w:jc w:val="both"/>
        <w:rPr>
          <w:rFonts w:ascii="Arial Narrow" w:hAnsi="Arial Narrow" w:cs="Arial"/>
          <w:sz w:val="27"/>
          <w:szCs w:val="27"/>
        </w:rPr>
      </w:pPr>
    </w:p>
    <w:p w:rsidR="00CF7611" w:rsidRPr="0046570A" w:rsidRDefault="00FB59DD" w:rsidP="00B87709">
      <w:pPr>
        <w:spacing w:line="360" w:lineRule="auto"/>
        <w:ind w:firstLine="708"/>
        <w:jc w:val="both"/>
        <w:rPr>
          <w:rFonts w:ascii="Arial Narrow" w:hAnsi="Arial Narrow"/>
          <w:sz w:val="27"/>
          <w:szCs w:val="27"/>
        </w:rPr>
      </w:pPr>
      <w:r w:rsidRPr="0046570A">
        <w:rPr>
          <w:rFonts w:ascii="Arial Narrow" w:hAnsi="Arial Narrow" w:cs="Arial"/>
          <w:sz w:val="27"/>
          <w:szCs w:val="27"/>
        </w:rPr>
        <w:t>D</w:t>
      </w:r>
      <w:r w:rsidR="007A413A" w:rsidRPr="0046570A">
        <w:rPr>
          <w:rFonts w:ascii="Arial Narrow" w:hAnsi="Arial Narrow" w:cs="Arial"/>
          <w:sz w:val="27"/>
          <w:szCs w:val="27"/>
        </w:rPr>
        <w:t>e esta forma,</w:t>
      </w:r>
      <w:r w:rsidR="00CF7611" w:rsidRPr="0046570A">
        <w:rPr>
          <w:rFonts w:ascii="Arial Narrow" w:hAnsi="Arial Narrow"/>
          <w:sz w:val="27"/>
          <w:szCs w:val="27"/>
        </w:rPr>
        <w:t xml:space="preserv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w:t>
      </w:r>
      <w:r w:rsidR="00B87709" w:rsidRPr="0046570A">
        <w:rPr>
          <w:rFonts w:ascii="Arial Narrow" w:hAnsi="Arial Narrow"/>
          <w:sz w:val="27"/>
          <w:szCs w:val="27"/>
        </w:rPr>
        <w:t xml:space="preserve">n el pleno goce de sus derechos </w:t>
      </w:r>
      <w:r w:rsidR="00CF7611" w:rsidRPr="0046570A">
        <w:rPr>
          <w:rFonts w:ascii="Arial Narrow" w:hAnsi="Arial Narrow"/>
          <w:sz w:val="27"/>
          <w:szCs w:val="27"/>
        </w:rPr>
        <w:t>subjetivos administrativos violados.</w:t>
      </w:r>
      <w:r w:rsidRPr="0046570A">
        <w:rPr>
          <w:rFonts w:ascii="Arial Narrow" w:hAnsi="Arial Narrow"/>
          <w:sz w:val="27"/>
          <w:szCs w:val="27"/>
        </w:rPr>
        <w:t xml:space="preserve"> . . . . . . . . . . </w:t>
      </w:r>
      <w:r w:rsidR="00CF7611" w:rsidRPr="0046570A">
        <w:rPr>
          <w:rFonts w:ascii="Arial Narrow" w:hAnsi="Arial Narrow"/>
          <w:sz w:val="27"/>
          <w:szCs w:val="27"/>
        </w:rPr>
        <w:t>.</w:t>
      </w:r>
      <w:r w:rsidR="00CF7611" w:rsidRPr="0046570A">
        <w:rPr>
          <w:rFonts w:ascii="Arial Narrow" w:hAnsi="Arial Narrow"/>
          <w:sz w:val="27"/>
          <w:szCs w:val="27"/>
          <w:lang w:val="es-MX"/>
        </w:rPr>
        <w:t xml:space="preserve"> . </w:t>
      </w:r>
      <w:r w:rsidR="00CF7611" w:rsidRPr="0046570A">
        <w:rPr>
          <w:rFonts w:ascii="Arial Narrow" w:hAnsi="Arial Narrow"/>
          <w:sz w:val="27"/>
          <w:szCs w:val="27"/>
        </w:rPr>
        <w:t>. . . . . . . .</w:t>
      </w:r>
      <w:r w:rsidRPr="0046570A">
        <w:rPr>
          <w:rFonts w:ascii="Arial Narrow" w:hAnsi="Arial Narrow"/>
          <w:sz w:val="27"/>
          <w:szCs w:val="27"/>
        </w:rPr>
        <w:t xml:space="preserve"> </w:t>
      </w:r>
      <w:r w:rsidR="00CF7611" w:rsidRPr="0046570A">
        <w:rPr>
          <w:rFonts w:ascii="Arial Narrow" w:hAnsi="Arial Narrow"/>
          <w:sz w:val="27"/>
          <w:szCs w:val="27"/>
        </w:rPr>
        <w:t xml:space="preserve"> </w:t>
      </w:r>
      <w:r w:rsidR="007C6B7A" w:rsidRPr="0046570A">
        <w:rPr>
          <w:rFonts w:ascii="Arial Narrow" w:hAnsi="Arial Narrow"/>
          <w:sz w:val="27"/>
          <w:szCs w:val="27"/>
        </w:rPr>
        <w:t xml:space="preserve">. . . . . . . . . . . . . . . . . . </w:t>
      </w:r>
    </w:p>
    <w:p w:rsidR="00CF7611" w:rsidRPr="0046570A" w:rsidRDefault="00CF7611" w:rsidP="00CF7611">
      <w:pPr>
        <w:spacing w:line="360" w:lineRule="auto"/>
        <w:ind w:firstLine="708"/>
        <w:jc w:val="both"/>
        <w:rPr>
          <w:rFonts w:ascii="Arial Narrow" w:hAnsi="Arial Narrow"/>
          <w:sz w:val="27"/>
          <w:szCs w:val="27"/>
        </w:rPr>
      </w:pPr>
      <w:r w:rsidRPr="0046570A">
        <w:rPr>
          <w:rFonts w:ascii="Arial Narrow" w:hAnsi="Arial Narrow"/>
          <w:sz w:val="27"/>
          <w:szCs w:val="27"/>
        </w:rPr>
        <w:lastRenderedPageBreak/>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46570A">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46570A">
        <w:rPr>
          <w:rFonts w:ascii="Arial Narrow" w:hAnsi="Arial Narrow"/>
          <w:sz w:val="27"/>
          <w:szCs w:val="27"/>
        </w:rPr>
        <w:t xml:space="preserve">o de la Dependencia competente, para que al actor se le haga la devolución de la </w:t>
      </w:r>
      <w:r w:rsidR="00A9704E" w:rsidRPr="0046570A">
        <w:rPr>
          <w:rFonts w:ascii="Arial Narrow" w:hAnsi="Arial Narrow"/>
          <w:sz w:val="27"/>
          <w:szCs w:val="27"/>
        </w:rPr>
        <w:t>licencia de conducir rete</w:t>
      </w:r>
      <w:r w:rsidRPr="0046570A">
        <w:rPr>
          <w:rFonts w:ascii="Arial Narrow" w:hAnsi="Arial Narrow"/>
          <w:sz w:val="27"/>
          <w:szCs w:val="27"/>
        </w:rPr>
        <w:t xml:space="preserve">nida en garantía y, en su caso, realice las diligencias indispensables para cumplir con este fallo. . . . </w:t>
      </w:r>
      <w:r w:rsidR="00FB59DD" w:rsidRPr="0046570A">
        <w:rPr>
          <w:rFonts w:ascii="Arial Narrow" w:hAnsi="Arial Narrow"/>
          <w:sz w:val="27"/>
          <w:szCs w:val="27"/>
        </w:rPr>
        <w:t>. . .</w:t>
      </w:r>
      <w:r w:rsidRPr="0046570A">
        <w:rPr>
          <w:rFonts w:ascii="Arial Narrow" w:hAnsi="Arial Narrow"/>
          <w:sz w:val="27"/>
          <w:szCs w:val="27"/>
        </w:rPr>
        <w:t xml:space="preserve"> . . . . . </w:t>
      </w:r>
    </w:p>
    <w:p w:rsidR="00CF7611" w:rsidRPr="0046570A" w:rsidRDefault="00CF7611" w:rsidP="008D2041">
      <w:pPr>
        <w:spacing w:line="276" w:lineRule="auto"/>
        <w:jc w:val="both"/>
        <w:rPr>
          <w:rFonts w:ascii="Arial Narrow" w:hAnsi="Arial Narrow"/>
          <w:sz w:val="27"/>
          <w:szCs w:val="27"/>
        </w:rPr>
      </w:pPr>
    </w:p>
    <w:p w:rsidR="00CF7611" w:rsidRPr="0046570A" w:rsidRDefault="00CF7611" w:rsidP="00CF7611">
      <w:pPr>
        <w:spacing w:line="360" w:lineRule="auto"/>
        <w:ind w:firstLine="708"/>
        <w:jc w:val="both"/>
        <w:rPr>
          <w:rFonts w:ascii="Arial Narrow" w:hAnsi="Arial Narrow"/>
          <w:sz w:val="27"/>
          <w:szCs w:val="27"/>
        </w:rPr>
      </w:pPr>
      <w:r w:rsidRPr="0046570A">
        <w:rPr>
          <w:rFonts w:ascii="Arial Narrow" w:hAnsi="Arial Narrow"/>
          <w:sz w:val="27"/>
          <w:szCs w:val="27"/>
        </w:rPr>
        <w:t>La anterior devolución deberá realizarla dentro</w:t>
      </w:r>
      <w:r w:rsidRPr="0046570A">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46570A">
        <w:rPr>
          <w:rFonts w:ascii="Arial Narrow" w:hAnsi="Arial Narrow"/>
          <w:sz w:val="27"/>
          <w:szCs w:val="27"/>
        </w:rPr>
        <w:t>. . . . . . . . . . . . . . . . . . . . . .</w:t>
      </w:r>
      <w:r w:rsidRPr="0046570A">
        <w:rPr>
          <w:rFonts w:ascii="Arial Narrow" w:hAnsi="Arial Narrow"/>
          <w:sz w:val="27"/>
          <w:szCs w:val="27"/>
          <w:lang w:val="es-MX"/>
        </w:rPr>
        <w:t xml:space="preserve"> . </w:t>
      </w:r>
      <w:r w:rsidRPr="0046570A">
        <w:rPr>
          <w:rFonts w:ascii="Arial Narrow" w:hAnsi="Arial Narrow"/>
          <w:sz w:val="27"/>
          <w:szCs w:val="27"/>
        </w:rPr>
        <w:t>. . . . . . . . . . . .</w:t>
      </w:r>
      <w:r w:rsidRPr="0046570A">
        <w:rPr>
          <w:rFonts w:ascii="Arial Narrow" w:hAnsi="Arial Narrow"/>
          <w:sz w:val="27"/>
          <w:szCs w:val="27"/>
          <w:lang w:val="es-MX"/>
        </w:rPr>
        <w:t xml:space="preserve"> . </w:t>
      </w:r>
      <w:r w:rsidRPr="0046570A">
        <w:rPr>
          <w:rFonts w:ascii="Arial Narrow" w:hAnsi="Arial Narrow"/>
          <w:sz w:val="27"/>
          <w:szCs w:val="27"/>
        </w:rPr>
        <w:t>. . . . . . . . . . . .</w:t>
      </w:r>
      <w:r w:rsidRPr="0046570A">
        <w:rPr>
          <w:rFonts w:ascii="Arial Narrow" w:hAnsi="Arial Narrow"/>
          <w:sz w:val="27"/>
          <w:szCs w:val="27"/>
          <w:lang w:val="es-MX"/>
        </w:rPr>
        <w:t xml:space="preserve"> . </w:t>
      </w:r>
      <w:r w:rsidRPr="0046570A">
        <w:rPr>
          <w:rFonts w:ascii="Arial Narrow" w:hAnsi="Arial Narrow"/>
          <w:sz w:val="27"/>
          <w:szCs w:val="27"/>
        </w:rPr>
        <w:t>. . .</w:t>
      </w:r>
      <w:r w:rsidR="00901671" w:rsidRPr="0046570A">
        <w:rPr>
          <w:rFonts w:ascii="Arial Narrow" w:hAnsi="Arial Narrow"/>
          <w:sz w:val="27"/>
          <w:szCs w:val="27"/>
        </w:rPr>
        <w:t xml:space="preserve"> . . . . . . . . . </w:t>
      </w:r>
    </w:p>
    <w:p w:rsidR="00CF7611" w:rsidRPr="0046570A" w:rsidRDefault="00CF7611" w:rsidP="008D2041">
      <w:pPr>
        <w:spacing w:line="276" w:lineRule="auto"/>
        <w:jc w:val="both"/>
        <w:rPr>
          <w:rFonts w:ascii="Arial Narrow" w:hAnsi="Arial Narrow"/>
          <w:sz w:val="27"/>
          <w:szCs w:val="27"/>
        </w:rPr>
      </w:pPr>
    </w:p>
    <w:p w:rsidR="00FB59DD" w:rsidRPr="0046570A" w:rsidRDefault="00FB59DD" w:rsidP="00FB59DD">
      <w:pPr>
        <w:spacing w:line="276" w:lineRule="auto"/>
        <w:ind w:firstLine="709"/>
        <w:jc w:val="right"/>
        <w:rPr>
          <w:rFonts w:ascii="Arial Narrow" w:hAnsi="Arial Narrow"/>
          <w:b/>
          <w:i/>
          <w:sz w:val="27"/>
          <w:szCs w:val="27"/>
        </w:rPr>
      </w:pPr>
      <w:r w:rsidRPr="0046570A">
        <w:rPr>
          <w:rFonts w:ascii="Arial Narrow" w:hAnsi="Arial Narrow"/>
          <w:b/>
          <w:i/>
          <w:sz w:val="27"/>
          <w:szCs w:val="27"/>
        </w:rPr>
        <w:t>Estudio innecesario de los demás conceptos de impugnación.</w:t>
      </w:r>
    </w:p>
    <w:p w:rsidR="00FB59DD" w:rsidRPr="0046570A" w:rsidRDefault="00FB59DD" w:rsidP="00FB59DD">
      <w:pPr>
        <w:spacing w:line="360" w:lineRule="auto"/>
        <w:ind w:firstLine="709"/>
        <w:jc w:val="both"/>
        <w:rPr>
          <w:rFonts w:ascii="Arial Narrow" w:hAnsi="Arial Narrow"/>
          <w:sz w:val="27"/>
          <w:szCs w:val="27"/>
        </w:rPr>
      </w:pPr>
      <w:r w:rsidRPr="0046570A">
        <w:rPr>
          <w:rFonts w:ascii="Arial Narrow" w:hAnsi="Arial Narrow"/>
          <w:b/>
          <w:sz w:val="27"/>
          <w:szCs w:val="27"/>
        </w:rPr>
        <w:t>QUINTO.-</w:t>
      </w:r>
      <w:r w:rsidRPr="0046570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del segundo concepto de impugnación de la demanda, toda vez que de proceder éste en nada variaría el sentido  de esta sentencia. </w:t>
      </w:r>
      <w:r w:rsidRPr="0046570A">
        <w:rPr>
          <w:rFonts w:ascii="Arial Narrow" w:hAnsi="Arial Narrow" w:cs="Arial"/>
          <w:sz w:val="27"/>
          <w:szCs w:val="27"/>
          <w:lang w:val="es-MX"/>
        </w:rPr>
        <w:t>Al respecto resulta ilustrativo como criterio orientador sostenido en</w:t>
      </w:r>
      <w:r w:rsidRPr="0046570A">
        <w:rPr>
          <w:rFonts w:ascii="Arial Narrow" w:hAnsi="Arial Narrow"/>
          <w:sz w:val="27"/>
          <w:szCs w:val="27"/>
        </w:rPr>
        <w:t xml:space="preserve"> la tesis que a la letra dice: . . . . . . . . . . . . . . . . .  . . . . . . . . . . . . . . . . . . </w:t>
      </w:r>
    </w:p>
    <w:p w:rsidR="00FB59DD" w:rsidRPr="0046570A" w:rsidRDefault="00FB59DD" w:rsidP="00FB59DD">
      <w:pPr>
        <w:spacing w:line="276" w:lineRule="auto"/>
        <w:jc w:val="both"/>
        <w:rPr>
          <w:rFonts w:ascii="Arial Narrow" w:hAnsi="Arial Narrow"/>
        </w:rPr>
      </w:pPr>
    </w:p>
    <w:p w:rsidR="00FB59DD" w:rsidRPr="0046570A" w:rsidRDefault="00FB59DD" w:rsidP="00FB59DD">
      <w:pPr>
        <w:spacing w:line="360" w:lineRule="auto"/>
        <w:ind w:firstLine="709"/>
        <w:jc w:val="both"/>
        <w:rPr>
          <w:rFonts w:ascii="Arial Narrow" w:hAnsi="Arial Narrow"/>
        </w:rPr>
      </w:pPr>
      <w:r w:rsidRPr="0046570A">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6570A">
        <w:rPr>
          <w:rFonts w:ascii="Arial Narrow" w:hAnsi="Arial Narrow"/>
        </w:rPr>
        <w:t xml:space="preserve">Tercera Sala, Séptima época, Volumen 157-162. Cuarta Parte, visible a página 32. </w:t>
      </w:r>
    </w:p>
    <w:p w:rsidR="00FB59DD" w:rsidRPr="0046570A" w:rsidRDefault="00FB59DD" w:rsidP="00FB59DD">
      <w:pPr>
        <w:spacing w:line="276" w:lineRule="auto"/>
        <w:jc w:val="both"/>
        <w:rPr>
          <w:rFonts w:ascii="Arial Narrow" w:hAnsi="Arial Narrow"/>
          <w:sz w:val="27"/>
          <w:szCs w:val="27"/>
        </w:rPr>
      </w:pPr>
    </w:p>
    <w:p w:rsidR="00CF7611" w:rsidRPr="0046570A" w:rsidRDefault="00CF7611" w:rsidP="00794ECA">
      <w:pPr>
        <w:spacing w:line="360" w:lineRule="auto"/>
        <w:ind w:firstLine="709"/>
        <w:jc w:val="both"/>
        <w:rPr>
          <w:rFonts w:ascii="Arial Narrow" w:hAnsi="Arial Narrow"/>
          <w:sz w:val="27"/>
          <w:szCs w:val="27"/>
        </w:rPr>
      </w:pPr>
      <w:r w:rsidRPr="0046570A">
        <w:rPr>
          <w:rFonts w:ascii="Arial Narrow" w:hAnsi="Arial Narrow"/>
          <w:sz w:val="27"/>
          <w:szCs w:val="27"/>
        </w:rPr>
        <w:t xml:space="preserve">Por lo expuesto y además con fundamento en los artículos </w:t>
      </w:r>
      <w:r w:rsidRPr="0046570A">
        <w:rPr>
          <w:rFonts w:ascii="Arial Narrow" w:hAnsi="Arial Narrow" w:cs="Arial"/>
          <w:bCs/>
          <w:sz w:val="27"/>
          <w:szCs w:val="27"/>
        </w:rPr>
        <w:t>243</w:t>
      </w:r>
      <w:r w:rsidRPr="0046570A">
        <w:rPr>
          <w:rFonts w:ascii="Arial Narrow" w:hAnsi="Arial Narrow" w:cs="Arial"/>
          <w:sz w:val="27"/>
          <w:szCs w:val="27"/>
        </w:rPr>
        <w:t xml:space="preserve"> </w:t>
      </w:r>
      <w:r w:rsidRPr="0046570A">
        <w:rPr>
          <w:rFonts w:ascii="Arial Narrow" w:hAnsi="Arial Narrow"/>
          <w:sz w:val="27"/>
          <w:szCs w:val="27"/>
        </w:rPr>
        <w:t xml:space="preserve">párrafo segundo y 244 de la Ley Orgánica Municipal para el Estado de Guanajuato; 1 fracción II, 3 párrafo segundo, 287, 298, 299, 300 fracciones II, V y VI, y 302 fracción II, del  </w:t>
      </w:r>
      <w:r w:rsidRPr="0046570A">
        <w:rPr>
          <w:rFonts w:ascii="Arial Narrow" w:hAnsi="Arial Narrow"/>
          <w:sz w:val="27"/>
          <w:szCs w:val="27"/>
        </w:rPr>
        <w:lastRenderedPageBreak/>
        <w:t xml:space="preserve">Código de Procedimiento y Justicia Administrativa para el Estado y los Municipios de Guanajuato, se </w:t>
      </w:r>
      <w:r w:rsidRPr="0046570A">
        <w:rPr>
          <w:rFonts w:ascii="Arial Narrow" w:hAnsi="Arial Narrow"/>
          <w:b/>
          <w:sz w:val="27"/>
          <w:szCs w:val="27"/>
        </w:rPr>
        <w:t>RESUELVE:</w:t>
      </w:r>
      <w:r w:rsidRPr="0046570A">
        <w:rPr>
          <w:rFonts w:ascii="Arial Narrow" w:hAnsi="Arial Narrow"/>
          <w:sz w:val="27"/>
          <w:szCs w:val="27"/>
        </w:rPr>
        <w:t xml:space="preserve"> . . . . . . . . . . . . . .  . . . . . . . . . . . . . . .</w:t>
      </w:r>
      <w:r w:rsidR="00531A86" w:rsidRPr="0046570A">
        <w:rPr>
          <w:rFonts w:ascii="Arial Narrow" w:hAnsi="Arial Narrow"/>
          <w:sz w:val="27"/>
          <w:szCs w:val="27"/>
        </w:rPr>
        <w:t xml:space="preserve"> . . . . . . . . . . . . . . . </w:t>
      </w:r>
    </w:p>
    <w:p w:rsidR="00CF7611" w:rsidRPr="0046570A" w:rsidRDefault="00CF7611" w:rsidP="00CF7611">
      <w:pPr>
        <w:spacing w:line="276" w:lineRule="auto"/>
        <w:jc w:val="both"/>
        <w:rPr>
          <w:rFonts w:ascii="Arial Narrow" w:hAnsi="Arial Narrow"/>
          <w:sz w:val="27"/>
          <w:szCs w:val="27"/>
        </w:rPr>
      </w:pPr>
    </w:p>
    <w:p w:rsidR="00CF7611" w:rsidRPr="0046570A" w:rsidRDefault="00CF7611" w:rsidP="00CF7611">
      <w:pPr>
        <w:spacing w:line="360" w:lineRule="auto"/>
        <w:ind w:firstLine="708"/>
        <w:jc w:val="both"/>
        <w:rPr>
          <w:rFonts w:ascii="Arial Narrow" w:hAnsi="Arial Narrow"/>
          <w:sz w:val="27"/>
          <w:szCs w:val="27"/>
        </w:rPr>
      </w:pPr>
      <w:r w:rsidRPr="0046570A">
        <w:rPr>
          <w:rFonts w:ascii="Arial Narrow" w:hAnsi="Arial Narrow"/>
          <w:b/>
          <w:sz w:val="27"/>
          <w:szCs w:val="27"/>
        </w:rPr>
        <w:t>PRIMERO.-</w:t>
      </w:r>
      <w:r w:rsidRPr="0046570A">
        <w:rPr>
          <w:rFonts w:ascii="Arial Narrow" w:hAnsi="Arial Narrow"/>
          <w:sz w:val="27"/>
          <w:szCs w:val="27"/>
        </w:rPr>
        <w:t xml:space="preserve"> Este Juzgado Administrativo Municipal, por razón de turno, resultó competente para tramitar y resolver el presente proceso administrativo. . . . . </w:t>
      </w:r>
    </w:p>
    <w:p w:rsidR="00CF7611" w:rsidRPr="0046570A" w:rsidRDefault="00CF7611" w:rsidP="00CF7611">
      <w:pPr>
        <w:spacing w:line="276" w:lineRule="auto"/>
        <w:jc w:val="both"/>
        <w:rPr>
          <w:rFonts w:ascii="Arial Narrow" w:hAnsi="Arial Narrow"/>
          <w:sz w:val="27"/>
          <w:szCs w:val="27"/>
        </w:rPr>
      </w:pPr>
    </w:p>
    <w:p w:rsidR="00CF7611" w:rsidRPr="0046570A" w:rsidRDefault="00CF7611" w:rsidP="00CF7611">
      <w:pPr>
        <w:spacing w:line="360" w:lineRule="auto"/>
        <w:ind w:firstLine="708"/>
        <w:jc w:val="both"/>
        <w:rPr>
          <w:rFonts w:ascii="Arial Narrow" w:hAnsi="Arial Narrow"/>
          <w:sz w:val="27"/>
          <w:szCs w:val="27"/>
        </w:rPr>
      </w:pPr>
      <w:r w:rsidRPr="0046570A">
        <w:rPr>
          <w:rFonts w:ascii="Arial Narrow" w:hAnsi="Arial Narrow"/>
          <w:b/>
          <w:sz w:val="27"/>
          <w:szCs w:val="27"/>
        </w:rPr>
        <w:t>SEGUNDO.-</w:t>
      </w:r>
      <w:r w:rsidRPr="0046570A">
        <w:rPr>
          <w:rFonts w:ascii="Arial Narrow" w:hAnsi="Arial Narrow"/>
          <w:sz w:val="27"/>
          <w:szCs w:val="27"/>
        </w:rPr>
        <w:t xml:space="preserve"> Se declara la </w:t>
      </w:r>
      <w:r w:rsidRPr="0046570A">
        <w:rPr>
          <w:rFonts w:ascii="Arial Narrow" w:hAnsi="Arial Narrow"/>
          <w:b/>
          <w:sz w:val="27"/>
          <w:szCs w:val="27"/>
        </w:rPr>
        <w:t xml:space="preserve">NULIDAD TOTAL </w:t>
      </w:r>
      <w:r w:rsidRPr="0046570A">
        <w:rPr>
          <w:rFonts w:ascii="Arial Narrow" w:hAnsi="Arial Narrow"/>
          <w:sz w:val="27"/>
          <w:szCs w:val="27"/>
        </w:rPr>
        <w:t>del acta de infracción</w:t>
      </w:r>
      <w:r w:rsidR="0046570A" w:rsidRPr="0046570A">
        <w:rPr>
          <w:rFonts w:ascii="Arial Narrow" w:hAnsi="Arial Narrow"/>
          <w:sz w:val="27"/>
          <w:szCs w:val="27"/>
        </w:rPr>
        <w:t>…,</w:t>
      </w:r>
      <w:r w:rsidRPr="0046570A">
        <w:rPr>
          <w:rFonts w:ascii="Arial Narrow" w:hAnsi="Arial Narrow"/>
          <w:sz w:val="27"/>
          <w:szCs w:val="27"/>
        </w:rPr>
        <w:t xml:space="preserve"> por las razones lógicas y jurídicas expresadas en el cuarto considerando de este fallo. . </w:t>
      </w:r>
      <w:r w:rsidR="0046570A" w:rsidRPr="0046570A">
        <w:rPr>
          <w:rFonts w:ascii="Arial Narrow" w:hAnsi="Arial Narrow"/>
          <w:sz w:val="27"/>
          <w:szCs w:val="27"/>
        </w:rPr>
        <w:t xml:space="preserve">. . . </w:t>
      </w:r>
    </w:p>
    <w:p w:rsidR="00CF7611" w:rsidRPr="0046570A" w:rsidRDefault="00CF7611" w:rsidP="00CF7611">
      <w:pPr>
        <w:spacing w:line="276" w:lineRule="auto"/>
        <w:jc w:val="both"/>
        <w:rPr>
          <w:rFonts w:ascii="Arial Narrow" w:hAnsi="Arial Narrow"/>
          <w:b/>
          <w:sz w:val="27"/>
          <w:szCs w:val="27"/>
        </w:rPr>
      </w:pPr>
    </w:p>
    <w:p w:rsidR="00CF7611" w:rsidRPr="0046570A" w:rsidRDefault="00CF7611" w:rsidP="00CF7611">
      <w:pPr>
        <w:spacing w:line="360" w:lineRule="auto"/>
        <w:ind w:firstLine="708"/>
        <w:jc w:val="both"/>
        <w:rPr>
          <w:rFonts w:ascii="Arial Narrow" w:hAnsi="Arial Narrow"/>
          <w:sz w:val="27"/>
          <w:szCs w:val="27"/>
        </w:rPr>
      </w:pPr>
      <w:r w:rsidRPr="0046570A">
        <w:rPr>
          <w:rFonts w:ascii="Arial Narrow" w:hAnsi="Arial Narrow"/>
          <w:b/>
          <w:sz w:val="27"/>
          <w:szCs w:val="27"/>
        </w:rPr>
        <w:t>TERCERO.-</w:t>
      </w:r>
      <w:r w:rsidRPr="0046570A">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46570A">
        <w:rPr>
          <w:rFonts w:ascii="Arial Narrow" w:hAnsi="Arial Narrow" w:cs="Arial"/>
          <w:sz w:val="27"/>
          <w:szCs w:val="27"/>
          <w:lang w:val="es-MX"/>
        </w:rPr>
        <w:t>de la</w:t>
      </w:r>
      <w:r w:rsidRPr="0046570A">
        <w:rPr>
          <w:rFonts w:ascii="Arial Narrow" w:hAnsi="Arial Narrow"/>
          <w:sz w:val="27"/>
          <w:szCs w:val="27"/>
        </w:rPr>
        <w:t xml:space="preserve"> </w:t>
      </w:r>
      <w:r w:rsidR="00A9704E" w:rsidRPr="0046570A">
        <w:rPr>
          <w:rFonts w:ascii="Arial Narrow" w:hAnsi="Arial Narrow"/>
          <w:sz w:val="27"/>
          <w:szCs w:val="27"/>
        </w:rPr>
        <w:t>licencia de conducir</w:t>
      </w:r>
      <w:r w:rsidRPr="0046570A">
        <w:rPr>
          <w:rFonts w:ascii="Arial Narrow" w:hAnsi="Arial Narrow"/>
          <w:sz w:val="27"/>
          <w:szCs w:val="27"/>
        </w:rPr>
        <w:t xml:space="preserve"> retenida en garantía</w:t>
      </w:r>
      <w:r w:rsidRPr="0046570A">
        <w:rPr>
          <w:rFonts w:ascii="Arial Narrow" w:hAnsi="Arial Narrow" w:cs="Arial"/>
          <w:sz w:val="27"/>
          <w:szCs w:val="27"/>
          <w:lang w:val="es-MX"/>
        </w:rPr>
        <w:t xml:space="preserve">, </w:t>
      </w:r>
      <w:r w:rsidRPr="0046570A">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w:t>
      </w:r>
      <w:r w:rsidR="007C6B7A" w:rsidRPr="0046570A">
        <w:rPr>
          <w:rFonts w:ascii="Arial Narrow" w:hAnsi="Arial Narrow"/>
          <w:sz w:val="27"/>
          <w:szCs w:val="27"/>
        </w:rPr>
        <w:t xml:space="preserve">. . . . . . . . . . . . . . </w:t>
      </w:r>
    </w:p>
    <w:p w:rsidR="00CF7611" w:rsidRPr="0046570A" w:rsidRDefault="00CF7611" w:rsidP="008D2041">
      <w:pPr>
        <w:spacing w:line="276" w:lineRule="auto"/>
        <w:jc w:val="both"/>
        <w:rPr>
          <w:rFonts w:ascii="Arial Narrow" w:hAnsi="Arial Narrow"/>
          <w:sz w:val="27"/>
          <w:szCs w:val="27"/>
        </w:rPr>
      </w:pPr>
    </w:p>
    <w:p w:rsidR="00CF7611" w:rsidRPr="0046570A" w:rsidRDefault="00CF7611" w:rsidP="00CF7611">
      <w:pPr>
        <w:spacing w:line="360" w:lineRule="auto"/>
        <w:ind w:firstLine="708"/>
        <w:jc w:val="both"/>
        <w:rPr>
          <w:rFonts w:ascii="Arial Narrow" w:hAnsi="Arial Narrow"/>
          <w:b/>
          <w:sz w:val="27"/>
          <w:szCs w:val="27"/>
        </w:rPr>
      </w:pPr>
      <w:r w:rsidRPr="0046570A">
        <w:rPr>
          <w:rFonts w:ascii="Arial Narrow" w:hAnsi="Arial Narrow"/>
          <w:sz w:val="27"/>
          <w:szCs w:val="27"/>
        </w:rPr>
        <w:t xml:space="preserve">Notifíquese a la autoridad demandada por oficio y a la parte actora personalmente en el domicilio señalado en autos para tal efecto. . . . . . . . . . . . . . . .  </w:t>
      </w:r>
    </w:p>
    <w:p w:rsidR="007C6B7A" w:rsidRPr="0046570A" w:rsidRDefault="007C6B7A" w:rsidP="008D2041">
      <w:pPr>
        <w:spacing w:line="276" w:lineRule="auto"/>
        <w:ind w:firstLine="708"/>
        <w:jc w:val="both"/>
        <w:rPr>
          <w:rFonts w:ascii="Arial Narrow" w:hAnsi="Arial Narrow"/>
          <w:sz w:val="27"/>
          <w:szCs w:val="27"/>
        </w:rPr>
      </w:pPr>
    </w:p>
    <w:p w:rsidR="00CF7611" w:rsidRPr="0046570A" w:rsidRDefault="00CF7611" w:rsidP="00CF7611">
      <w:pPr>
        <w:spacing w:line="360" w:lineRule="auto"/>
        <w:ind w:firstLine="708"/>
        <w:jc w:val="both"/>
        <w:rPr>
          <w:rFonts w:ascii="Arial Narrow" w:hAnsi="Arial Narrow"/>
          <w:sz w:val="27"/>
          <w:szCs w:val="27"/>
        </w:rPr>
      </w:pPr>
      <w:r w:rsidRPr="0046570A">
        <w:rPr>
          <w:rFonts w:ascii="Arial Narrow" w:hAnsi="Arial Narrow"/>
          <w:sz w:val="27"/>
          <w:szCs w:val="27"/>
        </w:rPr>
        <w:t xml:space="preserve">En su oportunidad, archívese este expediente, como asunto totalmente concluido y dése de baja en el Libro de Registros de este Juzgado. . . . . . .  . . . . . . . </w:t>
      </w:r>
    </w:p>
    <w:p w:rsidR="008D2041" w:rsidRPr="0046570A" w:rsidRDefault="008D2041" w:rsidP="008D2041">
      <w:pPr>
        <w:tabs>
          <w:tab w:val="left" w:pos="3975"/>
        </w:tabs>
        <w:spacing w:line="276" w:lineRule="auto"/>
        <w:jc w:val="both"/>
        <w:rPr>
          <w:rFonts w:ascii="Arial Narrow" w:hAnsi="Arial Narrow"/>
          <w:sz w:val="27"/>
          <w:szCs w:val="27"/>
        </w:rPr>
      </w:pPr>
    </w:p>
    <w:p w:rsidR="00836D3A" w:rsidRPr="0046570A" w:rsidRDefault="00CF7611" w:rsidP="00DB259F">
      <w:pPr>
        <w:spacing w:line="360" w:lineRule="auto"/>
        <w:ind w:firstLine="708"/>
        <w:jc w:val="both"/>
        <w:rPr>
          <w:rFonts w:ascii="Arial Narrow" w:hAnsi="Arial Narrow"/>
          <w:kern w:val="3"/>
          <w:sz w:val="27"/>
          <w:szCs w:val="27"/>
          <w:lang w:eastAsia="zh-CN"/>
        </w:rPr>
      </w:pPr>
      <w:r w:rsidRPr="0046570A">
        <w:rPr>
          <w:rFonts w:ascii="Arial Narrow" w:hAnsi="Arial Narrow"/>
          <w:kern w:val="3"/>
          <w:sz w:val="27"/>
          <w:szCs w:val="27"/>
          <w:lang w:eastAsia="zh-CN"/>
        </w:rPr>
        <w:t xml:space="preserve">Así lo resolvió y firma, en 4 cuatro tantos, el </w:t>
      </w:r>
      <w:r w:rsidRPr="0046570A">
        <w:rPr>
          <w:rFonts w:ascii="Arial Narrow" w:hAnsi="Arial Narrow"/>
          <w:b/>
          <w:kern w:val="3"/>
          <w:sz w:val="27"/>
          <w:szCs w:val="27"/>
          <w:lang w:eastAsia="zh-CN"/>
        </w:rPr>
        <w:t xml:space="preserve">LICENCIADO ELIVERIO GARCÍA MONZÓN, </w:t>
      </w:r>
      <w:r w:rsidRPr="0046570A">
        <w:rPr>
          <w:rFonts w:ascii="Arial Narrow" w:hAnsi="Arial Narrow"/>
          <w:kern w:val="3"/>
          <w:sz w:val="27"/>
          <w:szCs w:val="27"/>
          <w:lang w:eastAsia="zh-CN"/>
        </w:rPr>
        <w:t xml:space="preserve">Juez Primero Administrativo Municipal de León, Guanajuato, quien actúa asistido en forma legal con la </w:t>
      </w:r>
      <w:r w:rsidRPr="0046570A">
        <w:rPr>
          <w:rFonts w:ascii="Arial Narrow" w:hAnsi="Arial Narrow"/>
          <w:b/>
          <w:kern w:val="3"/>
          <w:sz w:val="27"/>
          <w:szCs w:val="27"/>
          <w:lang w:eastAsia="zh-CN"/>
        </w:rPr>
        <w:t>LICENCIADA MA. TERESA ALFÉREZ RODRÍGUEZ,</w:t>
      </w:r>
      <w:r w:rsidRPr="0046570A">
        <w:rPr>
          <w:rFonts w:ascii="Arial Narrow" w:hAnsi="Arial Narrow"/>
          <w:kern w:val="3"/>
          <w:sz w:val="27"/>
          <w:szCs w:val="27"/>
          <w:lang w:eastAsia="zh-CN"/>
        </w:rPr>
        <w:t xml:space="preserve"> Secretaria de Estudio y Cuenta</w:t>
      </w:r>
      <w:r w:rsidRPr="0046570A">
        <w:rPr>
          <w:rFonts w:ascii="Arial Narrow" w:hAnsi="Arial Narrow"/>
          <w:b/>
          <w:kern w:val="3"/>
          <w:sz w:val="27"/>
          <w:szCs w:val="27"/>
          <w:lang w:eastAsia="zh-CN"/>
        </w:rPr>
        <w:t>.- que da fe</w:t>
      </w:r>
      <w:r w:rsidRPr="0046570A">
        <w:rPr>
          <w:rFonts w:ascii="Arial Narrow" w:hAnsi="Arial Narrow"/>
          <w:kern w:val="3"/>
          <w:sz w:val="27"/>
          <w:szCs w:val="27"/>
          <w:lang w:eastAsia="zh-CN"/>
        </w:rPr>
        <w:t>. . . . . . . . . . . .  . . . . . . . . .</w:t>
      </w:r>
      <w:bookmarkEnd w:id="0"/>
    </w:p>
    <w:sectPr w:rsidR="00836D3A" w:rsidRPr="0046570A" w:rsidSect="008D2041">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08D" w:rsidRDefault="0024008D">
      <w:r>
        <w:separator/>
      </w:r>
    </w:p>
  </w:endnote>
  <w:endnote w:type="continuationSeparator" w:id="0">
    <w:p w:rsidR="0024008D" w:rsidRDefault="0024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08D" w:rsidRDefault="0024008D">
      <w:r>
        <w:separator/>
      </w:r>
    </w:p>
  </w:footnote>
  <w:footnote w:type="continuationSeparator" w:id="0">
    <w:p w:rsidR="0024008D" w:rsidRDefault="00240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39" w:rsidRDefault="00E9473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94739" w:rsidRDefault="00E947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39" w:rsidRDefault="00E9473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6570A">
      <w:rPr>
        <w:rStyle w:val="Nmerodepgina"/>
        <w:noProof/>
      </w:rPr>
      <w:t>10</w:t>
    </w:r>
    <w:r>
      <w:rPr>
        <w:rStyle w:val="Nmerodepgina"/>
      </w:rPr>
      <w:fldChar w:fldCharType="end"/>
    </w:r>
  </w:p>
  <w:p w:rsidR="00E94739" w:rsidRDefault="00E947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6553"/>
    <w:rsid w:val="00006CB7"/>
    <w:rsid w:val="00006E69"/>
    <w:rsid w:val="00007E9F"/>
    <w:rsid w:val="00010650"/>
    <w:rsid w:val="000108F3"/>
    <w:rsid w:val="0001131F"/>
    <w:rsid w:val="00011804"/>
    <w:rsid w:val="00012283"/>
    <w:rsid w:val="0001249B"/>
    <w:rsid w:val="00012AD4"/>
    <w:rsid w:val="0001375A"/>
    <w:rsid w:val="00013E16"/>
    <w:rsid w:val="0001528D"/>
    <w:rsid w:val="000152C2"/>
    <w:rsid w:val="0001543E"/>
    <w:rsid w:val="00015B29"/>
    <w:rsid w:val="00016478"/>
    <w:rsid w:val="000174A8"/>
    <w:rsid w:val="0001758D"/>
    <w:rsid w:val="000220A4"/>
    <w:rsid w:val="00022859"/>
    <w:rsid w:val="000249E4"/>
    <w:rsid w:val="00024A83"/>
    <w:rsid w:val="00025016"/>
    <w:rsid w:val="00025A64"/>
    <w:rsid w:val="0002614C"/>
    <w:rsid w:val="00027636"/>
    <w:rsid w:val="000300F1"/>
    <w:rsid w:val="0003063B"/>
    <w:rsid w:val="000307B4"/>
    <w:rsid w:val="000309B1"/>
    <w:rsid w:val="00031812"/>
    <w:rsid w:val="00031893"/>
    <w:rsid w:val="00031CD6"/>
    <w:rsid w:val="00032104"/>
    <w:rsid w:val="000322C3"/>
    <w:rsid w:val="0003309A"/>
    <w:rsid w:val="0003393C"/>
    <w:rsid w:val="000342AF"/>
    <w:rsid w:val="000346FB"/>
    <w:rsid w:val="00035137"/>
    <w:rsid w:val="00035B6B"/>
    <w:rsid w:val="0003670C"/>
    <w:rsid w:val="00036DD6"/>
    <w:rsid w:val="00037233"/>
    <w:rsid w:val="0003751F"/>
    <w:rsid w:val="000407DB"/>
    <w:rsid w:val="00041114"/>
    <w:rsid w:val="000418B8"/>
    <w:rsid w:val="000418EB"/>
    <w:rsid w:val="000428B6"/>
    <w:rsid w:val="00044A22"/>
    <w:rsid w:val="00045F20"/>
    <w:rsid w:val="0004667D"/>
    <w:rsid w:val="00050736"/>
    <w:rsid w:val="00051434"/>
    <w:rsid w:val="00051570"/>
    <w:rsid w:val="000525ED"/>
    <w:rsid w:val="00052C0C"/>
    <w:rsid w:val="00052E46"/>
    <w:rsid w:val="000539E9"/>
    <w:rsid w:val="00053A46"/>
    <w:rsid w:val="00053FA0"/>
    <w:rsid w:val="000547ED"/>
    <w:rsid w:val="00054D10"/>
    <w:rsid w:val="00055275"/>
    <w:rsid w:val="00056255"/>
    <w:rsid w:val="00056A09"/>
    <w:rsid w:val="0005789D"/>
    <w:rsid w:val="00057B34"/>
    <w:rsid w:val="00060CDF"/>
    <w:rsid w:val="0006261E"/>
    <w:rsid w:val="00062D32"/>
    <w:rsid w:val="00064661"/>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284F"/>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39D4"/>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D6D24"/>
    <w:rsid w:val="000D7E05"/>
    <w:rsid w:val="000E0230"/>
    <w:rsid w:val="000E06CD"/>
    <w:rsid w:val="000E18FA"/>
    <w:rsid w:val="000E1AA3"/>
    <w:rsid w:val="000E1BE6"/>
    <w:rsid w:val="000E1C39"/>
    <w:rsid w:val="000E2602"/>
    <w:rsid w:val="000E2946"/>
    <w:rsid w:val="000E2D6F"/>
    <w:rsid w:val="000E2FA6"/>
    <w:rsid w:val="000E3DDA"/>
    <w:rsid w:val="000E3E69"/>
    <w:rsid w:val="000E5463"/>
    <w:rsid w:val="000E688B"/>
    <w:rsid w:val="000F004D"/>
    <w:rsid w:val="000F04E1"/>
    <w:rsid w:val="000F108A"/>
    <w:rsid w:val="000F1B52"/>
    <w:rsid w:val="000F1D7B"/>
    <w:rsid w:val="000F48CF"/>
    <w:rsid w:val="000F5278"/>
    <w:rsid w:val="000F5790"/>
    <w:rsid w:val="000F744C"/>
    <w:rsid w:val="000F76BD"/>
    <w:rsid w:val="0010130B"/>
    <w:rsid w:val="0010134D"/>
    <w:rsid w:val="00101568"/>
    <w:rsid w:val="0010261A"/>
    <w:rsid w:val="001028E6"/>
    <w:rsid w:val="0010338A"/>
    <w:rsid w:val="00104482"/>
    <w:rsid w:val="00105023"/>
    <w:rsid w:val="00106177"/>
    <w:rsid w:val="00106BF9"/>
    <w:rsid w:val="00107EB6"/>
    <w:rsid w:val="0011044D"/>
    <w:rsid w:val="0011082C"/>
    <w:rsid w:val="001115B0"/>
    <w:rsid w:val="00111D3C"/>
    <w:rsid w:val="00112535"/>
    <w:rsid w:val="00112DA4"/>
    <w:rsid w:val="00113DE1"/>
    <w:rsid w:val="00114137"/>
    <w:rsid w:val="001141C6"/>
    <w:rsid w:val="00114BF4"/>
    <w:rsid w:val="00114CCB"/>
    <w:rsid w:val="001158F8"/>
    <w:rsid w:val="00115B44"/>
    <w:rsid w:val="0011703F"/>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3F3C"/>
    <w:rsid w:val="00145174"/>
    <w:rsid w:val="00145EED"/>
    <w:rsid w:val="00147BB7"/>
    <w:rsid w:val="0015031A"/>
    <w:rsid w:val="001508FB"/>
    <w:rsid w:val="00151094"/>
    <w:rsid w:val="001517E0"/>
    <w:rsid w:val="00152AF5"/>
    <w:rsid w:val="00153409"/>
    <w:rsid w:val="0015374E"/>
    <w:rsid w:val="00154EFC"/>
    <w:rsid w:val="00155ED1"/>
    <w:rsid w:val="00156925"/>
    <w:rsid w:val="00157CF7"/>
    <w:rsid w:val="0016015A"/>
    <w:rsid w:val="00160457"/>
    <w:rsid w:val="001613B2"/>
    <w:rsid w:val="00161741"/>
    <w:rsid w:val="001632A4"/>
    <w:rsid w:val="00165131"/>
    <w:rsid w:val="00165585"/>
    <w:rsid w:val="0016623A"/>
    <w:rsid w:val="00166298"/>
    <w:rsid w:val="001669FE"/>
    <w:rsid w:val="00167113"/>
    <w:rsid w:val="00171AAD"/>
    <w:rsid w:val="00171E95"/>
    <w:rsid w:val="001720D5"/>
    <w:rsid w:val="00173B1A"/>
    <w:rsid w:val="00173CC1"/>
    <w:rsid w:val="00173D36"/>
    <w:rsid w:val="001743F3"/>
    <w:rsid w:val="00174853"/>
    <w:rsid w:val="00174F4C"/>
    <w:rsid w:val="0017562C"/>
    <w:rsid w:val="001756BF"/>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343"/>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B25"/>
    <w:rsid w:val="00195F8E"/>
    <w:rsid w:val="001976F1"/>
    <w:rsid w:val="001A0026"/>
    <w:rsid w:val="001A0359"/>
    <w:rsid w:val="001A05E5"/>
    <w:rsid w:val="001A0CC8"/>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3AD7"/>
    <w:rsid w:val="001B4D86"/>
    <w:rsid w:val="001B4E07"/>
    <w:rsid w:val="001B507B"/>
    <w:rsid w:val="001C019F"/>
    <w:rsid w:val="001C09CC"/>
    <w:rsid w:val="001C0A23"/>
    <w:rsid w:val="001C1DFE"/>
    <w:rsid w:val="001C3002"/>
    <w:rsid w:val="001C34DD"/>
    <w:rsid w:val="001C5E43"/>
    <w:rsid w:val="001C5FD7"/>
    <w:rsid w:val="001C64C6"/>
    <w:rsid w:val="001D1003"/>
    <w:rsid w:val="001D152F"/>
    <w:rsid w:val="001D191E"/>
    <w:rsid w:val="001D2162"/>
    <w:rsid w:val="001D463E"/>
    <w:rsid w:val="001D4CE6"/>
    <w:rsid w:val="001D5E24"/>
    <w:rsid w:val="001D6999"/>
    <w:rsid w:val="001D7142"/>
    <w:rsid w:val="001D785A"/>
    <w:rsid w:val="001E0A34"/>
    <w:rsid w:val="001E1226"/>
    <w:rsid w:val="001E2D44"/>
    <w:rsid w:val="001E320F"/>
    <w:rsid w:val="001E4DBA"/>
    <w:rsid w:val="001E6194"/>
    <w:rsid w:val="001E61FE"/>
    <w:rsid w:val="001E7CB1"/>
    <w:rsid w:val="001F0904"/>
    <w:rsid w:val="001F3DD9"/>
    <w:rsid w:val="001F4929"/>
    <w:rsid w:val="001F5FC0"/>
    <w:rsid w:val="001F70E0"/>
    <w:rsid w:val="001F7D30"/>
    <w:rsid w:val="002007F6"/>
    <w:rsid w:val="00200951"/>
    <w:rsid w:val="00200A2A"/>
    <w:rsid w:val="00200ABD"/>
    <w:rsid w:val="002015DE"/>
    <w:rsid w:val="002038B4"/>
    <w:rsid w:val="00203A7C"/>
    <w:rsid w:val="00203C38"/>
    <w:rsid w:val="00203EC4"/>
    <w:rsid w:val="00204C9D"/>
    <w:rsid w:val="00204ED6"/>
    <w:rsid w:val="00206C85"/>
    <w:rsid w:val="0020702E"/>
    <w:rsid w:val="002075FF"/>
    <w:rsid w:val="00210028"/>
    <w:rsid w:val="002103FC"/>
    <w:rsid w:val="0021250F"/>
    <w:rsid w:val="00212F11"/>
    <w:rsid w:val="002147CF"/>
    <w:rsid w:val="00214C14"/>
    <w:rsid w:val="00214CCD"/>
    <w:rsid w:val="00214E15"/>
    <w:rsid w:val="00214E93"/>
    <w:rsid w:val="002155A5"/>
    <w:rsid w:val="0021586F"/>
    <w:rsid w:val="0021620D"/>
    <w:rsid w:val="002170DF"/>
    <w:rsid w:val="002172C2"/>
    <w:rsid w:val="00220881"/>
    <w:rsid w:val="002209B3"/>
    <w:rsid w:val="002218BD"/>
    <w:rsid w:val="00221DDA"/>
    <w:rsid w:val="00221EB1"/>
    <w:rsid w:val="00222136"/>
    <w:rsid w:val="0022294B"/>
    <w:rsid w:val="00222E7E"/>
    <w:rsid w:val="00224BF1"/>
    <w:rsid w:val="00225A6B"/>
    <w:rsid w:val="0022628B"/>
    <w:rsid w:val="00226CCA"/>
    <w:rsid w:val="0023017E"/>
    <w:rsid w:val="00230343"/>
    <w:rsid w:val="00230939"/>
    <w:rsid w:val="00230F19"/>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4008D"/>
    <w:rsid w:val="0024030A"/>
    <w:rsid w:val="002403E5"/>
    <w:rsid w:val="002407BF"/>
    <w:rsid w:val="002407E9"/>
    <w:rsid w:val="00244169"/>
    <w:rsid w:val="00244CCF"/>
    <w:rsid w:val="00245562"/>
    <w:rsid w:val="002501B1"/>
    <w:rsid w:val="00250AEC"/>
    <w:rsid w:val="00250BE9"/>
    <w:rsid w:val="002514EB"/>
    <w:rsid w:val="00251C37"/>
    <w:rsid w:val="00252FC2"/>
    <w:rsid w:val="00253768"/>
    <w:rsid w:val="0025420C"/>
    <w:rsid w:val="00255CAA"/>
    <w:rsid w:val="00256A6E"/>
    <w:rsid w:val="00256FEC"/>
    <w:rsid w:val="00257786"/>
    <w:rsid w:val="002616D8"/>
    <w:rsid w:val="00262F59"/>
    <w:rsid w:val="00263900"/>
    <w:rsid w:val="002639FB"/>
    <w:rsid w:val="00263C44"/>
    <w:rsid w:val="00264BD1"/>
    <w:rsid w:val="00266018"/>
    <w:rsid w:val="002669A4"/>
    <w:rsid w:val="0026701D"/>
    <w:rsid w:val="00267CE7"/>
    <w:rsid w:val="00270B06"/>
    <w:rsid w:val="00271AFA"/>
    <w:rsid w:val="00271B67"/>
    <w:rsid w:val="00272199"/>
    <w:rsid w:val="00273181"/>
    <w:rsid w:val="00274AD9"/>
    <w:rsid w:val="00275354"/>
    <w:rsid w:val="00277943"/>
    <w:rsid w:val="00277FA2"/>
    <w:rsid w:val="0028010F"/>
    <w:rsid w:val="00280305"/>
    <w:rsid w:val="00282EAB"/>
    <w:rsid w:val="00282FAB"/>
    <w:rsid w:val="00283767"/>
    <w:rsid w:val="00283AEA"/>
    <w:rsid w:val="0028579F"/>
    <w:rsid w:val="00285AFA"/>
    <w:rsid w:val="00285D32"/>
    <w:rsid w:val="00286391"/>
    <w:rsid w:val="00286DF9"/>
    <w:rsid w:val="00290113"/>
    <w:rsid w:val="002902FE"/>
    <w:rsid w:val="00290473"/>
    <w:rsid w:val="0029275F"/>
    <w:rsid w:val="0029350B"/>
    <w:rsid w:val="0029388A"/>
    <w:rsid w:val="00294482"/>
    <w:rsid w:val="00295242"/>
    <w:rsid w:val="00296EBC"/>
    <w:rsid w:val="002A08E5"/>
    <w:rsid w:val="002A1E28"/>
    <w:rsid w:val="002A4373"/>
    <w:rsid w:val="002A48D6"/>
    <w:rsid w:val="002A5D7A"/>
    <w:rsid w:val="002A5F4A"/>
    <w:rsid w:val="002A65B6"/>
    <w:rsid w:val="002A685F"/>
    <w:rsid w:val="002A703C"/>
    <w:rsid w:val="002A7611"/>
    <w:rsid w:val="002B1328"/>
    <w:rsid w:val="002B16B1"/>
    <w:rsid w:val="002B2775"/>
    <w:rsid w:val="002B27DF"/>
    <w:rsid w:val="002B3390"/>
    <w:rsid w:val="002B3B71"/>
    <w:rsid w:val="002B445C"/>
    <w:rsid w:val="002B4C8E"/>
    <w:rsid w:val="002B4E92"/>
    <w:rsid w:val="002B5892"/>
    <w:rsid w:val="002B5B47"/>
    <w:rsid w:val="002B70D9"/>
    <w:rsid w:val="002B7C62"/>
    <w:rsid w:val="002B7D5F"/>
    <w:rsid w:val="002C0723"/>
    <w:rsid w:val="002C09DA"/>
    <w:rsid w:val="002C205D"/>
    <w:rsid w:val="002C2B5C"/>
    <w:rsid w:val="002C35E7"/>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6338"/>
    <w:rsid w:val="002E70D7"/>
    <w:rsid w:val="002E73B6"/>
    <w:rsid w:val="002E743C"/>
    <w:rsid w:val="002E7944"/>
    <w:rsid w:val="002E7EAF"/>
    <w:rsid w:val="002F0554"/>
    <w:rsid w:val="002F1B8D"/>
    <w:rsid w:val="002F2B90"/>
    <w:rsid w:val="002F2E86"/>
    <w:rsid w:val="002F3CF6"/>
    <w:rsid w:val="002F3E51"/>
    <w:rsid w:val="002F4447"/>
    <w:rsid w:val="002F4520"/>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2A1"/>
    <w:rsid w:val="00304BD6"/>
    <w:rsid w:val="00304BF9"/>
    <w:rsid w:val="003056E0"/>
    <w:rsid w:val="003066B7"/>
    <w:rsid w:val="00306A92"/>
    <w:rsid w:val="00307760"/>
    <w:rsid w:val="0031016F"/>
    <w:rsid w:val="003111E6"/>
    <w:rsid w:val="00311F84"/>
    <w:rsid w:val="00313DE3"/>
    <w:rsid w:val="003169E5"/>
    <w:rsid w:val="00317082"/>
    <w:rsid w:val="003174DD"/>
    <w:rsid w:val="003175CD"/>
    <w:rsid w:val="00317822"/>
    <w:rsid w:val="00320302"/>
    <w:rsid w:val="00320DB2"/>
    <w:rsid w:val="00320DBD"/>
    <w:rsid w:val="003215D1"/>
    <w:rsid w:val="00322064"/>
    <w:rsid w:val="0032241D"/>
    <w:rsid w:val="00323333"/>
    <w:rsid w:val="003239EF"/>
    <w:rsid w:val="0032492A"/>
    <w:rsid w:val="00324B06"/>
    <w:rsid w:val="00324F07"/>
    <w:rsid w:val="003253B8"/>
    <w:rsid w:val="003278E2"/>
    <w:rsid w:val="00331C0E"/>
    <w:rsid w:val="00332A2E"/>
    <w:rsid w:val="00333159"/>
    <w:rsid w:val="0033384A"/>
    <w:rsid w:val="00334060"/>
    <w:rsid w:val="00334D23"/>
    <w:rsid w:val="00335373"/>
    <w:rsid w:val="00335733"/>
    <w:rsid w:val="003369A1"/>
    <w:rsid w:val="00337419"/>
    <w:rsid w:val="0034049F"/>
    <w:rsid w:val="00341516"/>
    <w:rsid w:val="003419DC"/>
    <w:rsid w:val="00341A3A"/>
    <w:rsid w:val="00341BB0"/>
    <w:rsid w:val="00341F8A"/>
    <w:rsid w:val="0034211C"/>
    <w:rsid w:val="00342979"/>
    <w:rsid w:val="00343A2D"/>
    <w:rsid w:val="003444D3"/>
    <w:rsid w:val="003445EA"/>
    <w:rsid w:val="00345108"/>
    <w:rsid w:val="00345128"/>
    <w:rsid w:val="003459F7"/>
    <w:rsid w:val="00346C3D"/>
    <w:rsid w:val="00346F67"/>
    <w:rsid w:val="0035177D"/>
    <w:rsid w:val="003525E1"/>
    <w:rsid w:val="00352A59"/>
    <w:rsid w:val="0035301A"/>
    <w:rsid w:val="003540CF"/>
    <w:rsid w:val="003546F0"/>
    <w:rsid w:val="00354B48"/>
    <w:rsid w:val="00355161"/>
    <w:rsid w:val="00356758"/>
    <w:rsid w:val="00356D8B"/>
    <w:rsid w:val="00357122"/>
    <w:rsid w:val="00357E5B"/>
    <w:rsid w:val="0036021C"/>
    <w:rsid w:val="00361904"/>
    <w:rsid w:val="003621E6"/>
    <w:rsid w:val="0036336A"/>
    <w:rsid w:val="0036364F"/>
    <w:rsid w:val="00363B76"/>
    <w:rsid w:val="00364170"/>
    <w:rsid w:val="003659E6"/>
    <w:rsid w:val="00367FF0"/>
    <w:rsid w:val="00372432"/>
    <w:rsid w:val="00372AB1"/>
    <w:rsid w:val="00372D3E"/>
    <w:rsid w:val="003738E6"/>
    <w:rsid w:val="0037511D"/>
    <w:rsid w:val="003754C0"/>
    <w:rsid w:val="00377227"/>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D46"/>
    <w:rsid w:val="003B00C0"/>
    <w:rsid w:val="003B0428"/>
    <w:rsid w:val="003B04D3"/>
    <w:rsid w:val="003B0BDA"/>
    <w:rsid w:val="003B185D"/>
    <w:rsid w:val="003B1B6C"/>
    <w:rsid w:val="003B1F4C"/>
    <w:rsid w:val="003B28AC"/>
    <w:rsid w:val="003B3E7C"/>
    <w:rsid w:val="003B45BB"/>
    <w:rsid w:val="003B4EDF"/>
    <w:rsid w:val="003B510B"/>
    <w:rsid w:val="003B5BC4"/>
    <w:rsid w:val="003B5D45"/>
    <w:rsid w:val="003B6440"/>
    <w:rsid w:val="003B6B5F"/>
    <w:rsid w:val="003C03B0"/>
    <w:rsid w:val="003C077E"/>
    <w:rsid w:val="003C0E36"/>
    <w:rsid w:val="003C1C3A"/>
    <w:rsid w:val="003C221A"/>
    <w:rsid w:val="003C2423"/>
    <w:rsid w:val="003C2EC6"/>
    <w:rsid w:val="003C40E6"/>
    <w:rsid w:val="003C462A"/>
    <w:rsid w:val="003C48E0"/>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1647"/>
    <w:rsid w:val="003E20F3"/>
    <w:rsid w:val="003E330D"/>
    <w:rsid w:val="003E340A"/>
    <w:rsid w:val="003E3C5F"/>
    <w:rsid w:val="003E3F66"/>
    <w:rsid w:val="003E4300"/>
    <w:rsid w:val="003E546B"/>
    <w:rsid w:val="003E77F1"/>
    <w:rsid w:val="003E7995"/>
    <w:rsid w:val="003F117B"/>
    <w:rsid w:val="003F177B"/>
    <w:rsid w:val="003F1C19"/>
    <w:rsid w:val="003F239C"/>
    <w:rsid w:val="003F29E1"/>
    <w:rsid w:val="003F2EA4"/>
    <w:rsid w:val="003F49CB"/>
    <w:rsid w:val="003F49FA"/>
    <w:rsid w:val="003F4D39"/>
    <w:rsid w:val="003F51D2"/>
    <w:rsid w:val="003F6BFD"/>
    <w:rsid w:val="003F7225"/>
    <w:rsid w:val="003F7C1B"/>
    <w:rsid w:val="00401006"/>
    <w:rsid w:val="00401548"/>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533D"/>
    <w:rsid w:val="0046553A"/>
    <w:rsid w:val="0046570A"/>
    <w:rsid w:val="00465BDF"/>
    <w:rsid w:val="004669C6"/>
    <w:rsid w:val="00470547"/>
    <w:rsid w:val="004712E6"/>
    <w:rsid w:val="0047219F"/>
    <w:rsid w:val="00473EC4"/>
    <w:rsid w:val="00474323"/>
    <w:rsid w:val="00474EF0"/>
    <w:rsid w:val="00475AA6"/>
    <w:rsid w:val="00476129"/>
    <w:rsid w:val="0047624D"/>
    <w:rsid w:val="00476361"/>
    <w:rsid w:val="004765F1"/>
    <w:rsid w:val="00476F83"/>
    <w:rsid w:val="004773C7"/>
    <w:rsid w:val="004777B1"/>
    <w:rsid w:val="00477CEF"/>
    <w:rsid w:val="0048066F"/>
    <w:rsid w:val="0048100B"/>
    <w:rsid w:val="00482B8E"/>
    <w:rsid w:val="00482F3B"/>
    <w:rsid w:val="0048381A"/>
    <w:rsid w:val="004843F3"/>
    <w:rsid w:val="004845CA"/>
    <w:rsid w:val="0048518F"/>
    <w:rsid w:val="004860EF"/>
    <w:rsid w:val="0048664D"/>
    <w:rsid w:val="00486684"/>
    <w:rsid w:val="00486878"/>
    <w:rsid w:val="00486977"/>
    <w:rsid w:val="004869D3"/>
    <w:rsid w:val="00486CA7"/>
    <w:rsid w:val="004903ED"/>
    <w:rsid w:val="00490569"/>
    <w:rsid w:val="0049090A"/>
    <w:rsid w:val="004916DE"/>
    <w:rsid w:val="00491913"/>
    <w:rsid w:val="004943E0"/>
    <w:rsid w:val="004A0307"/>
    <w:rsid w:val="004A0E89"/>
    <w:rsid w:val="004A15A7"/>
    <w:rsid w:val="004A1D8A"/>
    <w:rsid w:val="004A326B"/>
    <w:rsid w:val="004A4587"/>
    <w:rsid w:val="004A590E"/>
    <w:rsid w:val="004A63F5"/>
    <w:rsid w:val="004A74F3"/>
    <w:rsid w:val="004A7B90"/>
    <w:rsid w:val="004B08A3"/>
    <w:rsid w:val="004B0B92"/>
    <w:rsid w:val="004B0BA4"/>
    <w:rsid w:val="004B0EFA"/>
    <w:rsid w:val="004B106D"/>
    <w:rsid w:val="004B122B"/>
    <w:rsid w:val="004B1F6E"/>
    <w:rsid w:val="004B2C95"/>
    <w:rsid w:val="004B2FBD"/>
    <w:rsid w:val="004B3242"/>
    <w:rsid w:val="004B4E96"/>
    <w:rsid w:val="004B526B"/>
    <w:rsid w:val="004B5599"/>
    <w:rsid w:val="004C01E0"/>
    <w:rsid w:val="004C14BA"/>
    <w:rsid w:val="004C1E70"/>
    <w:rsid w:val="004C426E"/>
    <w:rsid w:val="004C491B"/>
    <w:rsid w:val="004C4AA4"/>
    <w:rsid w:val="004C51D0"/>
    <w:rsid w:val="004C5679"/>
    <w:rsid w:val="004C5A0B"/>
    <w:rsid w:val="004C5FAE"/>
    <w:rsid w:val="004C623F"/>
    <w:rsid w:val="004C6FD7"/>
    <w:rsid w:val="004C71EB"/>
    <w:rsid w:val="004C78AE"/>
    <w:rsid w:val="004D0594"/>
    <w:rsid w:val="004D07C4"/>
    <w:rsid w:val="004D3265"/>
    <w:rsid w:val="004D3DDE"/>
    <w:rsid w:val="004D5212"/>
    <w:rsid w:val="004D6607"/>
    <w:rsid w:val="004D77CC"/>
    <w:rsid w:val="004E012C"/>
    <w:rsid w:val="004E1AC3"/>
    <w:rsid w:val="004E30C2"/>
    <w:rsid w:val="004E3208"/>
    <w:rsid w:val="004E34F7"/>
    <w:rsid w:val="004E3CF9"/>
    <w:rsid w:val="004E41BB"/>
    <w:rsid w:val="004E4AAF"/>
    <w:rsid w:val="004E50DA"/>
    <w:rsid w:val="004E69C1"/>
    <w:rsid w:val="004E7397"/>
    <w:rsid w:val="004E7F36"/>
    <w:rsid w:val="004F00D2"/>
    <w:rsid w:val="004F0A88"/>
    <w:rsid w:val="004F11F1"/>
    <w:rsid w:val="004F1272"/>
    <w:rsid w:val="004F348C"/>
    <w:rsid w:val="004F36EB"/>
    <w:rsid w:val="004F3C7E"/>
    <w:rsid w:val="004F4510"/>
    <w:rsid w:val="004F4C1B"/>
    <w:rsid w:val="004F4EC3"/>
    <w:rsid w:val="004F611A"/>
    <w:rsid w:val="004F6EC2"/>
    <w:rsid w:val="004F7AD8"/>
    <w:rsid w:val="00500163"/>
    <w:rsid w:val="005011A9"/>
    <w:rsid w:val="0050164C"/>
    <w:rsid w:val="0050186C"/>
    <w:rsid w:val="00501DE8"/>
    <w:rsid w:val="005022DC"/>
    <w:rsid w:val="005026A2"/>
    <w:rsid w:val="00502EC5"/>
    <w:rsid w:val="005036F3"/>
    <w:rsid w:val="00503A90"/>
    <w:rsid w:val="00503D1B"/>
    <w:rsid w:val="00503F81"/>
    <w:rsid w:val="005047B4"/>
    <w:rsid w:val="0050546A"/>
    <w:rsid w:val="005070AA"/>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F"/>
    <w:rsid w:val="00526EF0"/>
    <w:rsid w:val="0052750E"/>
    <w:rsid w:val="00530366"/>
    <w:rsid w:val="00531042"/>
    <w:rsid w:val="00531A86"/>
    <w:rsid w:val="00531D9E"/>
    <w:rsid w:val="005326B3"/>
    <w:rsid w:val="00533F04"/>
    <w:rsid w:val="0053420C"/>
    <w:rsid w:val="0053425C"/>
    <w:rsid w:val="005358E6"/>
    <w:rsid w:val="00536804"/>
    <w:rsid w:val="00536B92"/>
    <w:rsid w:val="00537760"/>
    <w:rsid w:val="0053792D"/>
    <w:rsid w:val="00540EE4"/>
    <w:rsid w:val="00541B5A"/>
    <w:rsid w:val="00542A79"/>
    <w:rsid w:val="00542AD3"/>
    <w:rsid w:val="005431FF"/>
    <w:rsid w:val="0054335B"/>
    <w:rsid w:val="00543CC8"/>
    <w:rsid w:val="00544DF0"/>
    <w:rsid w:val="00545356"/>
    <w:rsid w:val="0054553F"/>
    <w:rsid w:val="00547510"/>
    <w:rsid w:val="00551CFB"/>
    <w:rsid w:val="00551E15"/>
    <w:rsid w:val="005523C4"/>
    <w:rsid w:val="00552DE4"/>
    <w:rsid w:val="00553D0E"/>
    <w:rsid w:val="00554191"/>
    <w:rsid w:val="00554618"/>
    <w:rsid w:val="00554C91"/>
    <w:rsid w:val="00554DAE"/>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6867"/>
    <w:rsid w:val="00587855"/>
    <w:rsid w:val="005901BA"/>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B7B9B"/>
    <w:rsid w:val="005C1346"/>
    <w:rsid w:val="005C1443"/>
    <w:rsid w:val="005C3610"/>
    <w:rsid w:val="005C39D2"/>
    <w:rsid w:val="005C41A4"/>
    <w:rsid w:val="005C4757"/>
    <w:rsid w:val="005C4FF6"/>
    <w:rsid w:val="005C56F7"/>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E0052"/>
    <w:rsid w:val="005E2732"/>
    <w:rsid w:val="005E3490"/>
    <w:rsid w:val="005E35E2"/>
    <w:rsid w:val="005E3BD1"/>
    <w:rsid w:val="005E4EC0"/>
    <w:rsid w:val="005E50F6"/>
    <w:rsid w:val="005E5B62"/>
    <w:rsid w:val="005E6179"/>
    <w:rsid w:val="005E6555"/>
    <w:rsid w:val="005E71E9"/>
    <w:rsid w:val="005E740D"/>
    <w:rsid w:val="005E7444"/>
    <w:rsid w:val="005E7ADE"/>
    <w:rsid w:val="005F2856"/>
    <w:rsid w:val="005F2CE2"/>
    <w:rsid w:val="005F4FFD"/>
    <w:rsid w:val="005F6DD3"/>
    <w:rsid w:val="005F7E86"/>
    <w:rsid w:val="006014FC"/>
    <w:rsid w:val="00601FF7"/>
    <w:rsid w:val="0060225A"/>
    <w:rsid w:val="00604115"/>
    <w:rsid w:val="0060442A"/>
    <w:rsid w:val="00604E00"/>
    <w:rsid w:val="00604E90"/>
    <w:rsid w:val="00605768"/>
    <w:rsid w:val="00606C53"/>
    <w:rsid w:val="00607816"/>
    <w:rsid w:val="00607C59"/>
    <w:rsid w:val="006106EA"/>
    <w:rsid w:val="00610A8F"/>
    <w:rsid w:val="00610E80"/>
    <w:rsid w:val="00612F08"/>
    <w:rsid w:val="00613D62"/>
    <w:rsid w:val="0061411F"/>
    <w:rsid w:val="00614252"/>
    <w:rsid w:val="0061457C"/>
    <w:rsid w:val="00615BE0"/>
    <w:rsid w:val="00616294"/>
    <w:rsid w:val="00617356"/>
    <w:rsid w:val="00617DEC"/>
    <w:rsid w:val="00620FC4"/>
    <w:rsid w:val="00621160"/>
    <w:rsid w:val="00621C6E"/>
    <w:rsid w:val="006222C2"/>
    <w:rsid w:val="0062263D"/>
    <w:rsid w:val="00623C87"/>
    <w:rsid w:val="006249DB"/>
    <w:rsid w:val="00625FF4"/>
    <w:rsid w:val="00626524"/>
    <w:rsid w:val="0062671C"/>
    <w:rsid w:val="00626BB2"/>
    <w:rsid w:val="00627014"/>
    <w:rsid w:val="006306EC"/>
    <w:rsid w:val="00631582"/>
    <w:rsid w:val="006319DD"/>
    <w:rsid w:val="006324B3"/>
    <w:rsid w:val="00632B61"/>
    <w:rsid w:val="00633BCA"/>
    <w:rsid w:val="006355AB"/>
    <w:rsid w:val="006368B0"/>
    <w:rsid w:val="006377AD"/>
    <w:rsid w:val="00637DF3"/>
    <w:rsid w:val="00640018"/>
    <w:rsid w:val="00640434"/>
    <w:rsid w:val="00641275"/>
    <w:rsid w:val="00642018"/>
    <w:rsid w:val="006420D5"/>
    <w:rsid w:val="00642750"/>
    <w:rsid w:val="0064363D"/>
    <w:rsid w:val="00644C52"/>
    <w:rsid w:val="006450F0"/>
    <w:rsid w:val="00645576"/>
    <w:rsid w:val="00645ACE"/>
    <w:rsid w:val="00645EBA"/>
    <w:rsid w:val="00646DAF"/>
    <w:rsid w:val="00651008"/>
    <w:rsid w:val="006517B1"/>
    <w:rsid w:val="00651A82"/>
    <w:rsid w:val="006527E9"/>
    <w:rsid w:val="00652953"/>
    <w:rsid w:val="00653C3C"/>
    <w:rsid w:val="00654535"/>
    <w:rsid w:val="006548A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904F8"/>
    <w:rsid w:val="00690682"/>
    <w:rsid w:val="00690815"/>
    <w:rsid w:val="00690910"/>
    <w:rsid w:val="00691C52"/>
    <w:rsid w:val="00693D60"/>
    <w:rsid w:val="00693E89"/>
    <w:rsid w:val="006949A1"/>
    <w:rsid w:val="00694A37"/>
    <w:rsid w:val="00694E48"/>
    <w:rsid w:val="0069530C"/>
    <w:rsid w:val="006A226D"/>
    <w:rsid w:val="006A2C7A"/>
    <w:rsid w:val="006A2D67"/>
    <w:rsid w:val="006A3143"/>
    <w:rsid w:val="006A5150"/>
    <w:rsid w:val="006A5685"/>
    <w:rsid w:val="006A61AA"/>
    <w:rsid w:val="006A6D4C"/>
    <w:rsid w:val="006A6EEF"/>
    <w:rsid w:val="006B02F5"/>
    <w:rsid w:val="006B2F32"/>
    <w:rsid w:val="006B2F85"/>
    <w:rsid w:val="006B5A3E"/>
    <w:rsid w:val="006B5AD0"/>
    <w:rsid w:val="006B6CF7"/>
    <w:rsid w:val="006B7A63"/>
    <w:rsid w:val="006C1012"/>
    <w:rsid w:val="006C30C7"/>
    <w:rsid w:val="006C381F"/>
    <w:rsid w:val="006C3CD2"/>
    <w:rsid w:val="006C3E7F"/>
    <w:rsid w:val="006C3FB4"/>
    <w:rsid w:val="006C419E"/>
    <w:rsid w:val="006C41DA"/>
    <w:rsid w:val="006C444E"/>
    <w:rsid w:val="006C4616"/>
    <w:rsid w:val="006C4627"/>
    <w:rsid w:val="006C4AD0"/>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E7B96"/>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B2F"/>
    <w:rsid w:val="0070328F"/>
    <w:rsid w:val="00703C7B"/>
    <w:rsid w:val="00703D6A"/>
    <w:rsid w:val="00704486"/>
    <w:rsid w:val="00705CE6"/>
    <w:rsid w:val="00705F1F"/>
    <w:rsid w:val="00706355"/>
    <w:rsid w:val="00706F8D"/>
    <w:rsid w:val="00710181"/>
    <w:rsid w:val="00710B6F"/>
    <w:rsid w:val="00710F9D"/>
    <w:rsid w:val="0071107B"/>
    <w:rsid w:val="00711CB8"/>
    <w:rsid w:val="00711E0B"/>
    <w:rsid w:val="00711E96"/>
    <w:rsid w:val="00712ABB"/>
    <w:rsid w:val="0071433D"/>
    <w:rsid w:val="007150E1"/>
    <w:rsid w:val="00715318"/>
    <w:rsid w:val="00716A5E"/>
    <w:rsid w:val="007172BD"/>
    <w:rsid w:val="0071746B"/>
    <w:rsid w:val="00717BBB"/>
    <w:rsid w:val="0072049C"/>
    <w:rsid w:val="0072080F"/>
    <w:rsid w:val="00721597"/>
    <w:rsid w:val="00723668"/>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655E"/>
    <w:rsid w:val="00746823"/>
    <w:rsid w:val="00746B94"/>
    <w:rsid w:val="00747416"/>
    <w:rsid w:val="00750ABD"/>
    <w:rsid w:val="0075176C"/>
    <w:rsid w:val="007517A0"/>
    <w:rsid w:val="00751C38"/>
    <w:rsid w:val="007524C0"/>
    <w:rsid w:val="0075389C"/>
    <w:rsid w:val="007539B6"/>
    <w:rsid w:val="0075401C"/>
    <w:rsid w:val="0075439F"/>
    <w:rsid w:val="00755A7A"/>
    <w:rsid w:val="00755CFF"/>
    <w:rsid w:val="00755EBE"/>
    <w:rsid w:val="00756337"/>
    <w:rsid w:val="0075646D"/>
    <w:rsid w:val="007568E5"/>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CB5"/>
    <w:rsid w:val="00790CCD"/>
    <w:rsid w:val="0079163F"/>
    <w:rsid w:val="0079253A"/>
    <w:rsid w:val="007930E7"/>
    <w:rsid w:val="007937C4"/>
    <w:rsid w:val="0079458E"/>
    <w:rsid w:val="00794A80"/>
    <w:rsid w:val="00794ECA"/>
    <w:rsid w:val="0079529B"/>
    <w:rsid w:val="00795337"/>
    <w:rsid w:val="00795D3A"/>
    <w:rsid w:val="00796336"/>
    <w:rsid w:val="007968A7"/>
    <w:rsid w:val="0079760D"/>
    <w:rsid w:val="007A09BC"/>
    <w:rsid w:val="007A1953"/>
    <w:rsid w:val="007A1E0C"/>
    <w:rsid w:val="007A1FB8"/>
    <w:rsid w:val="007A2653"/>
    <w:rsid w:val="007A2BFE"/>
    <w:rsid w:val="007A2E88"/>
    <w:rsid w:val="007A312C"/>
    <w:rsid w:val="007A3B2E"/>
    <w:rsid w:val="007A413A"/>
    <w:rsid w:val="007A452A"/>
    <w:rsid w:val="007A5653"/>
    <w:rsid w:val="007A6C65"/>
    <w:rsid w:val="007A6EC2"/>
    <w:rsid w:val="007A7233"/>
    <w:rsid w:val="007A7547"/>
    <w:rsid w:val="007B16C5"/>
    <w:rsid w:val="007B180A"/>
    <w:rsid w:val="007B2703"/>
    <w:rsid w:val="007B2BD9"/>
    <w:rsid w:val="007B3E18"/>
    <w:rsid w:val="007B47AD"/>
    <w:rsid w:val="007B4C14"/>
    <w:rsid w:val="007B573D"/>
    <w:rsid w:val="007B579C"/>
    <w:rsid w:val="007B756B"/>
    <w:rsid w:val="007C03A0"/>
    <w:rsid w:val="007C08AC"/>
    <w:rsid w:val="007C17B7"/>
    <w:rsid w:val="007C2631"/>
    <w:rsid w:val="007C3531"/>
    <w:rsid w:val="007C4AE3"/>
    <w:rsid w:val="007C4CDF"/>
    <w:rsid w:val="007C551F"/>
    <w:rsid w:val="007C5C01"/>
    <w:rsid w:val="007C6B7A"/>
    <w:rsid w:val="007C707A"/>
    <w:rsid w:val="007C731A"/>
    <w:rsid w:val="007C7B11"/>
    <w:rsid w:val="007C7F48"/>
    <w:rsid w:val="007D03B6"/>
    <w:rsid w:val="007D0613"/>
    <w:rsid w:val="007D1918"/>
    <w:rsid w:val="007D1DFF"/>
    <w:rsid w:val="007D28C9"/>
    <w:rsid w:val="007D2962"/>
    <w:rsid w:val="007D2AD8"/>
    <w:rsid w:val="007D31C8"/>
    <w:rsid w:val="007D4430"/>
    <w:rsid w:val="007D46CC"/>
    <w:rsid w:val="007D4E9A"/>
    <w:rsid w:val="007D5187"/>
    <w:rsid w:val="007D52C5"/>
    <w:rsid w:val="007D5A7C"/>
    <w:rsid w:val="007D5B24"/>
    <w:rsid w:val="007D5B9D"/>
    <w:rsid w:val="007D7A03"/>
    <w:rsid w:val="007E348B"/>
    <w:rsid w:val="007E3A48"/>
    <w:rsid w:val="007E4F66"/>
    <w:rsid w:val="007E598D"/>
    <w:rsid w:val="007E59B9"/>
    <w:rsid w:val="007E5B53"/>
    <w:rsid w:val="007E6413"/>
    <w:rsid w:val="007E6D82"/>
    <w:rsid w:val="007E7D8B"/>
    <w:rsid w:val="007F0D62"/>
    <w:rsid w:val="007F11DE"/>
    <w:rsid w:val="007F1AC0"/>
    <w:rsid w:val="007F23C6"/>
    <w:rsid w:val="007F2F7D"/>
    <w:rsid w:val="007F3B77"/>
    <w:rsid w:val="007F425E"/>
    <w:rsid w:val="007F4A19"/>
    <w:rsid w:val="007F5B6F"/>
    <w:rsid w:val="007F69B8"/>
    <w:rsid w:val="007F72E4"/>
    <w:rsid w:val="008004F8"/>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C74"/>
    <w:rsid w:val="00811EC6"/>
    <w:rsid w:val="00812D3A"/>
    <w:rsid w:val="00813B07"/>
    <w:rsid w:val="00813F2F"/>
    <w:rsid w:val="008141CC"/>
    <w:rsid w:val="00814981"/>
    <w:rsid w:val="00814EF2"/>
    <w:rsid w:val="008155A8"/>
    <w:rsid w:val="00815A20"/>
    <w:rsid w:val="0081781B"/>
    <w:rsid w:val="00817D54"/>
    <w:rsid w:val="00821499"/>
    <w:rsid w:val="0082197C"/>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26B"/>
    <w:rsid w:val="008545AB"/>
    <w:rsid w:val="00854851"/>
    <w:rsid w:val="00855137"/>
    <w:rsid w:val="00855520"/>
    <w:rsid w:val="00855FD1"/>
    <w:rsid w:val="00856BF2"/>
    <w:rsid w:val="00857BEE"/>
    <w:rsid w:val="00857D9E"/>
    <w:rsid w:val="00857EF0"/>
    <w:rsid w:val="00860FA3"/>
    <w:rsid w:val="00861894"/>
    <w:rsid w:val="00862317"/>
    <w:rsid w:val="00862ADA"/>
    <w:rsid w:val="00862DC6"/>
    <w:rsid w:val="008631B9"/>
    <w:rsid w:val="00864B55"/>
    <w:rsid w:val="00864E56"/>
    <w:rsid w:val="00867478"/>
    <w:rsid w:val="00867491"/>
    <w:rsid w:val="00870A34"/>
    <w:rsid w:val="008715F3"/>
    <w:rsid w:val="008729C3"/>
    <w:rsid w:val="00873126"/>
    <w:rsid w:val="00873664"/>
    <w:rsid w:val="008742BF"/>
    <w:rsid w:val="0087447F"/>
    <w:rsid w:val="00874CED"/>
    <w:rsid w:val="008750C7"/>
    <w:rsid w:val="008758C4"/>
    <w:rsid w:val="00877195"/>
    <w:rsid w:val="008804B7"/>
    <w:rsid w:val="0088052A"/>
    <w:rsid w:val="008814F7"/>
    <w:rsid w:val="00881673"/>
    <w:rsid w:val="008818A8"/>
    <w:rsid w:val="00881DBB"/>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A9F"/>
    <w:rsid w:val="00895C5F"/>
    <w:rsid w:val="00897AFC"/>
    <w:rsid w:val="008A287A"/>
    <w:rsid w:val="008A299C"/>
    <w:rsid w:val="008A2D68"/>
    <w:rsid w:val="008A2D7C"/>
    <w:rsid w:val="008A316A"/>
    <w:rsid w:val="008A361D"/>
    <w:rsid w:val="008A3854"/>
    <w:rsid w:val="008A3952"/>
    <w:rsid w:val="008A3983"/>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3AB"/>
    <w:rsid w:val="008D1748"/>
    <w:rsid w:val="008D17E7"/>
    <w:rsid w:val="008D2041"/>
    <w:rsid w:val="008D2939"/>
    <w:rsid w:val="008D2DC4"/>
    <w:rsid w:val="008D314D"/>
    <w:rsid w:val="008D3F8A"/>
    <w:rsid w:val="008D4FE1"/>
    <w:rsid w:val="008D5642"/>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DD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6566"/>
    <w:rsid w:val="0090659D"/>
    <w:rsid w:val="0090724B"/>
    <w:rsid w:val="0090734A"/>
    <w:rsid w:val="009076A3"/>
    <w:rsid w:val="00910358"/>
    <w:rsid w:val="009104B4"/>
    <w:rsid w:val="00912177"/>
    <w:rsid w:val="009129FB"/>
    <w:rsid w:val="00913AE0"/>
    <w:rsid w:val="00913C76"/>
    <w:rsid w:val="00914B5B"/>
    <w:rsid w:val="0091658E"/>
    <w:rsid w:val="009169F5"/>
    <w:rsid w:val="009170E1"/>
    <w:rsid w:val="009172AB"/>
    <w:rsid w:val="00917E56"/>
    <w:rsid w:val="00920507"/>
    <w:rsid w:val="009207F3"/>
    <w:rsid w:val="009209AA"/>
    <w:rsid w:val="00920B10"/>
    <w:rsid w:val="00920DD0"/>
    <w:rsid w:val="00920F4B"/>
    <w:rsid w:val="0092155A"/>
    <w:rsid w:val="00921E96"/>
    <w:rsid w:val="00923450"/>
    <w:rsid w:val="00924DCE"/>
    <w:rsid w:val="0092654C"/>
    <w:rsid w:val="0093061A"/>
    <w:rsid w:val="0093112D"/>
    <w:rsid w:val="00931771"/>
    <w:rsid w:val="0093299D"/>
    <w:rsid w:val="00933644"/>
    <w:rsid w:val="009345C3"/>
    <w:rsid w:val="00934B3F"/>
    <w:rsid w:val="0093622C"/>
    <w:rsid w:val="00936BE7"/>
    <w:rsid w:val="00940FA7"/>
    <w:rsid w:val="00941C3C"/>
    <w:rsid w:val="009430AC"/>
    <w:rsid w:val="00943D5D"/>
    <w:rsid w:val="009440E7"/>
    <w:rsid w:val="0094411B"/>
    <w:rsid w:val="00944869"/>
    <w:rsid w:val="00944C24"/>
    <w:rsid w:val="00945F9A"/>
    <w:rsid w:val="00946C29"/>
    <w:rsid w:val="009506E5"/>
    <w:rsid w:val="00952935"/>
    <w:rsid w:val="009541E7"/>
    <w:rsid w:val="009546C0"/>
    <w:rsid w:val="00954C82"/>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DDB"/>
    <w:rsid w:val="00971784"/>
    <w:rsid w:val="00972243"/>
    <w:rsid w:val="00972655"/>
    <w:rsid w:val="0097356C"/>
    <w:rsid w:val="00973C8B"/>
    <w:rsid w:val="009743F5"/>
    <w:rsid w:val="0097524A"/>
    <w:rsid w:val="00975872"/>
    <w:rsid w:val="00976461"/>
    <w:rsid w:val="00976A60"/>
    <w:rsid w:val="009771C5"/>
    <w:rsid w:val="00981062"/>
    <w:rsid w:val="00981B51"/>
    <w:rsid w:val="00982261"/>
    <w:rsid w:val="00982414"/>
    <w:rsid w:val="00982FEE"/>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32EB"/>
    <w:rsid w:val="009E3F93"/>
    <w:rsid w:val="009E48D8"/>
    <w:rsid w:val="009E61CD"/>
    <w:rsid w:val="009E7BE6"/>
    <w:rsid w:val="009E7C3E"/>
    <w:rsid w:val="009F00B2"/>
    <w:rsid w:val="009F010C"/>
    <w:rsid w:val="009F06D5"/>
    <w:rsid w:val="009F138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00D"/>
    <w:rsid w:val="00A036DB"/>
    <w:rsid w:val="00A03D77"/>
    <w:rsid w:val="00A03E6B"/>
    <w:rsid w:val="00A0496B"/>
    <w:rsid w:val="00A0696C"/>
    <w:rsid w:val="00A074DF"/>
    <w:rsid w:val="00A07C1F"/>
    <w:rsid w:val="00A10746"/>
    <w:rsid w:val="00A11795"/>
    <w:rsid w:val="00A1236A"/>
    <w:rsid w:val="00A141AF"/>
    <w:rsid w:val="00A1498C"/>
    <w:rsid w:val="00A14B89"/>
    <w:rsid w:val="00A14BB9"/>
    <w:rsid w:val="00A150F4"/>
    <w:rsid w:val="00A15997"/>
    <w:rsid w:val="00A171CF"/>
    <w:rsid w:val="00A20C7E"/>
    <w:rsid w:val="00A2134A"/>
    <w:rsid w:val="00A21803"/>
    <w:rsid w:val="00A21EDC"/>
    <w:rsid w:val="00A21FDB"/>
    <w:rsid w:val="00A23CFC"/>
    <w:rsid w:val="00A2405D"/>
    <w:rsid w:val="00A27666"/>
    <w:rsid w:val="00A30EB1"/>
    <w:rsid w:val="00A31252"/>
    <w:rsid w:val="00A31463"/>
    <w:rsid w:val="00A3249E"/>
    <w:rsid w:val="00A332A3"/>
    <w:rsid w:val="00A3349B"/>
    <w:rsid w:val="00A33A86"/>
    <w:rsid w:val="00A33C2B"/>
    <w:rsid w:val="00A34654"/>
    <w:rsid w:val="00A35145"/>
    <w:rsid w:val="00A364E2"/>
    <w:rsid w:val="00A36D67"/>
    <w:rsid w:val="00A37573"/>
    <w:rsid w:val="00A40C29"/>
    <w:rsid w:val="00A40F80"/>
    <w:rsid w:val="00A43429"/>
    <w:rsid w:val="00A44C51"/>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68B1"/>
    <w:rsid w:val="00A57F7E"/>
    <w:rsid w:val="00A60419"/>
    <w:rsid w:val="00A6112E"/>
    <w:rsid w:val="00A62001"/>
    <w:rsid w:val="00A621AB"/>
    <w:rsid w:val="00A62512"/>
    <w:rsid w:val="00A6354C"/>
    <w:rsid w:val="00A64410"/>
    <w:rsid w:val="00A65F08"/>
    <w:rsid w:val="00A66769"/>
    <w:rsid w:val="00A671D0"/>
    <w:rsid w:val="00A67AC9"/>
    <w:rsid w:val="00A7046E"/>
    <w:rsid w:val="00A70603"/>
    <w:rsid w:val="00A70A0C"/>
    <w:rsid w:val="00A71885"/>
    <w:rsid w:val="00A74F75"/>
    <w:rsid w:val="00A754AE"/>
    <w:rsid w:val="00A75A8F"/>
    <w:rsid w:val="00A76349"/>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EBD"/>
    <w:rsid w:val="00A87F83"/>
    <w:rsid w:val="00A90D53"/>
    <w:rsid w:val="00A90FEF"/>
    <w:rsid w:val="00A91840"/>
    <w:rsid w:val="00A9203D"/>
    <w:rsid w:val="00A92102"/>
    <w:rsid w:val="00A92154"/>
    <w:rsid w:val="00A93548"/>
    <w:rsid w:val="00A953E5"/>
    <w:rsid w:val="00A95C55"/>
    <w:rsid w:val="00A9647C"/>
    <w:rsid w:val="00A9704E"/>
    <w:rsid w:val="00A975FB"/>
    <w:rsid w:val="00A97FAC"/>
    <w:rsid w:val="00AA00DA"/>
    <w:rsid w:val="00AA1009"/>
    <w:rsid w:val="00AA134A"/>
    <w:rsid w:val="00AA21EC"/>
    <w:rsid w:val="00AA3062"/>
    <w:rsid w:val="00AA3580"/>
    <w:rsid w:val="00AA38CB"/>
    <w:rsid w:val="00AA568A"/>
    <w:rsid w:val="00AA5937"/>
    <w:rsid w:val="00AA5C25"/>
    <w:rsid w:val="00AA5EC1"/>
    <w:rsid w:val="00AA6B24"/>
    <w:rsid w:val="00AA6DE4"/>
    <w:rsid w:val="00AA71B5"/>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D2A"/>
    <w:rsid w:val="00AF0B85"/>
    <w:rsid w:val="00AF16E2"/>
    <w:rsid w:val="00AF2266"/>
    <w:rsid w:val="00AF288C"/>
    <w:rsid w:val="00AF290C"/>
    <w:rsid w:val="00AF2B4A"/>
    <w:rsid w:val="00AF2E60"/>
    <w:rsid w:val="00AF2FB2"/>
    <w:rsid w:val="00AF3258"/>
    <w:rsid w:val="00AF50FF"/>
    <w:rsid w:val="00AF5673"/>
    <w:rsid w:val="00AF58B9"/>
    <w:rsid w:val="00AF5CFD"/>
    <w:rsid w:val="00AF7318"/>
    <w:rsid w:val="00AF738C"/>
    <w:rsid w:val="00B004BF"/>
    <w:rsid w:val="00B00860"/>
    <w:rsid w:val="00B00C50"/>
    <w:rsid w:val="00B00FC1"/>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2276"/>
    <w:rsid w:val="00B226D8"/>
    <w:rsid w:val="00B22944"/>
    <w:rsid w:val="00B24640"/>
    <w:rsid w:val="00B26286"/>
    <w:rsid w:val="00B26ECE"/>
    <w:rsid w:val="00B2708A"/>
    <w:rsid w:val="00B27313"/>
    <w:rsid w:val="00B30278"/>
    <w:rsid w:val="00B30E24"/>
    <w:rsid w:val="00B32303"/>
    <w:rsid w:val="00B32DE8"/>
    <w:rsid w:val="00B3365B"/>
    <w:rsid w:val="00B337E2"/>
    <w:rsid w:val="00B33952"/>
    <w:rsid w:val="00B3422E"/>
    <w:rsid w:val="00B34C54"/>
    <w:rsid w:val="00B34D8A"/>
    <w:rsid w:val="00B35468"/>
    <w:rsid w:val="00B3641A"/>
    <w:rsid w:val="00B37B4D"/>
    <w:rsid w:val="00B37D9F"/>
    <w:rsid w:val="00B40CA6"/>
    <w:rsid w:val="00B417C1"/>
    <w:rsid w:val="00B423AE"/>
    <w:rsid w:val="00B424CB"/>
    <w:rsid w:val="00B45CBC"/>
    <w:rsid w:val="00B46092"/>
    <w:rsid w:val="00B46C39"/>
    <w:rsid w:val="00B4755A"/>
    <w:rsid w:val="00B50412"/>
    <w:rsid w:val="00B5067F"/>
    <w:rsid w:val="00B506AA"/>
    <w:rsid w:val="00B50740"/>
    <w:rsid w:val="00B5109C"/>
    <w:rsid w:val="00B52050"/>
    <w:rsid w:val="00B524F6"/>
    <w:rsid w:val="00B53FC3"/>
    <w:rsid w:val="00B54067"/>
    <w:rsid w:val="00B5445F"/>
    <w:rsid w:val="00B55502"/>
    <w:rsid w:val="00B561F4"/>
    <w:rsid w:val="00B56FB0"/>
    <w:rsid w:val="00B578C5"/>
    <w:rsid w:val="00B5795A"/>
    <w:rsid w:val="00B57B4D"/>
    <w:rsid w:val="00B612CD"/>
    <w:rsid w:val="00B62CBC"/>
    <w:rsid w:val="00B6395F"/>
    <w:rsid w:val="00B63D63"/>
    <w:rsid w:val="00B63FF8"/>
    <w:rsid w:val="00B64127"/>
    <w:rsid w:val="00B6485D"/>
    <w:rsid w:val="00B655C8"/>
    <w:rsid w:val="00B6646F"/>
    <w:rsid w:val="00B6718B"/>
    <w:rsid w:val="00B673EA"/>
    <w:rsid w:val="00B7028A"/>
    <w:rsid w:val="00B7069E"/>
    <w:rsid w:val="00B707F5"/>
    <w:rsid w:val="00B7091C"/>
    <w:rsid w:val="00B71C8C"/>
    <w:rsid w:val="00B72C72"/>
    <w:rsid w:val="00B74A9A"/>
    <w:rsid w:val="00B74FC8"/>
    <w:rsid w:val="00B75677"/>
    <w:rsid w:val="00B75D46"/>
    <w:rsid w:val="00B762B9"/>
    <w:rsid w:val="00B76A79"/>
    <w:rsid w:val="00B76BF3"/>
    <w:rsid w:val="00B77CA1"/>
    <w:rsid w:val="00B804E0"/>
    <w:rsid w:val="00B81517"/>
    <w:rsid w:val="00B81D48"/>
    <w:rsid w:val="00B831CA"/>
    <w:rsid w:val="00B835EA"/>
    <w:rsid w:val="00B837B0"/>
    <w:rsid w:val="00B84615"/>
    <w:rsid w:val="00B84AE9"/>
    <w:rsid w:val="00B84E75"/>
    <w:rsid w:val="00B86A2D"/>
    <w:rsid w:val="00B87709"/>
    <w:rsid w:val="00B9161B"/>
    <w:rsid w:val="00B92737"/>
    <w:rsid w:val="00B92F79"/>
    <w:rsid w:val="00B93B6E"/>
    <w:rsid w:val="00B940BB"/>
    <w:rsid w:val="00B94179"/>
    <w:rsid w:val="00B946AA"/>
    <w:rsid w:val="00B95D64"/>
    <w:rsid w:val="00B9604F"/>
    <w:rsid w:val="00B96B15"/>
    <w:rsid w:val="00B96E20"/>
    <w:rsid w:val="00B97DA2"/>
    <w:rsid w:val="00BA02AF"/>
    <w:rsid w:val="00BA0520"/>
    <w:rsid w:val="00BA159C"/>
    <w:rsid w:val="00BA1FE7"/>
    <w:rsid w:val="00BA376F"/>
    <w:rsid w:val="00BA462F"/>
    <w:rsid w:val="00BA465E"/>
    <w:rsid w:val="00BA4F56"/>
    <w:rsid w:val="00BA506B"/>
    <w:rsid w:val="00BA532E"/>
    <w:rsid w:val="00BA539E"/>
    <w:rsid w:val="00BA5C42"/>
    <w:rsid w:val="00BA6735"/>
    <w:rsid w:val="00BB03A0"/>
    <w:rsid w:val="00BB0783"/>
    <w:rsid w:val="00BB0E0C"/>
    <w:rsid w:val="00BB1474"/>
    <w:rsid w:val="00BB16CF"/>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4CF7"/>
    <w:rsid w:val="00BC4FD1"/>
    <w:rsid w:val="00BC5CE3"/>
    <w:rsid w:val="00BC74CE"/>
    <w:rsid w:val="00BC7ED9"/>
    <w:rsid w:val="00BD1E95"/>
    <w:rsid w:val="00BD2DA7"/>
    <w:rsid w:val="00BD39E8"/>
    <w:rsid w:val="00BD3E52"/>
    <w:rsid w:val="00BD4B3A"/>
    <w:rsid w:val="00BD50F1"/>
    <w:rsid w:val="00BD5E2C"/>
    <w:rsid w:val="00BD612A"/>
    <w:rsid w:val="00BD63DD"/>
    <w:rsid w:val="00BD6D54"/>
    <w:rsid w:val="00BD790A"/>
    <w:rsid w:val="00BE4F35"/>
    <w:rsid w:val="00BE60AE"/>
    <w:rsid w:val="00BE63AF"/>
    <w:rsid w:val="00BE708C"/>
    <w:rsid w:val="00BF0251"/>
    <w:rsid w:val="00BF1404"/>
    <w:rsid w:val="00BF1EE3"/>
    <w:rsid w:val="00BF2A50"/>
    <w:rsid w:val="00BF2D84"/>
    <w:rsid w:val="00BF3647"/>
    <w:rsid w:val="00BF3A96"/>
    <w:rsid w:val="00BF3EA7"/>
    <w:rsid w:val="00BF443B"/>
    <w:rsid w:val="00BF6A17"/>
    <w:rsid w:val="00BF6C8D"/>
    <w:rsid w:val="00BF6EC2"/>
    <w:rsid w:val="00C00AF2"/>
    <w:rsid w:val="00C00E5C"/>
    <w:rsid w:val="00C01954"/>
    <w:rsid w:val="00C01CFD"/>
    <w:rsid w:val="00C01E4D"/>
    <w:rsid w:val="00C02F34"/>
    <w:rsid w:val="00C02F91"/>
    <w:rsid w:val="00C03566"/>
    <w:rsid w:val="00C038BA"/>
    <w:rsid w:val="00C03993"/>
    <w:rsid w:val="00C03BB3"/>
    <w:rsid w:val="00C053BB"/>
    <w:rsid w:val="00C0632F"/>
    <w:rsid w:val="00C069A7"/>
    <w:rsid w:val="00C07FED"/>
    <w:rsid w:val="00C12AA7"/>
    <w:rsid w:val="00C15654"/>
    <w:rsid w:val="00C169A6"/>
    <w:rsid w:val="00C17F76"/>
    <w:rsid w:val="00C2044D"/>
    <w:rsid w:val="00C21A7D"/>
    <w:rsid w:val="00C21F47"/>
    <w:rsid w:val="00C22857"/>
    <w:rsid w:val="00C22A5C"/>
    <w:rsid w:val="00C234DD"/>
    <w:rsid w:val="00C238EF"/>
    <w:rsid w:val="00C23A69"/>
    <w:rsid w:val="00C2435E"/>
    <w:rsid w:val="00C24B24"/>
    <w:rsid w:val="00C254E7"/>
    <w:rsid w:val="00C267BB"/>
    <w:rsid w:val="00C26C5B"/>
    <w:rsid w:val="00C27693"/>
    <w:rsid w:val="00C27B8B"/>
    <w:rsid w:val="00C27C1C"/>
    <w:rsid w:val="00C30456"/>
    <w:rsid w:val="00C309E6"/>
    <w:rsid w:val="00C30EED"/>
    <w:rsid w:val="00C31EC1"/>
    <w:rsid w:val="00C32AD2"/>
    <w:rsid w:val="00C3317F"/>
    <w:rsid w:val="00C337BE"/>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3C8"/>
    <w:rsid w:val="00C46543"/>
    <w:rsid w:val="00C46F73"/>
    <w:rsid w:val="00C50C5B"/>
    <w:rsid w:val="00C50EB2"/>
    <w:rsid w:val="00C50F97"/>
    <w:rsid w:val="00C50FFF"/>
    <w:rsid w:val="00C51CD8"/>
    <w:rsid w:val="00C52113"/>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BF0"/>
    <w:rsid w:val="00C672BC"/>
    <w:rsid w:val="00C67664"/>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1E11"/>
    <w:rsid w:val="00C82373"/>
    <w:rsid w:val="00C8369A"/>
    <w:rsid w:val="00C83752"/>
    <w:rsid w:val="00C854C0"/>
    <w:rsid w:val="00C8610B"/>
    <w:rsid w:val="00C86549"/>
    <w:rsid w:val="00C8701A"/>
    <w:rsid w:val="00C87703"/>
    <w:rsid w:val="00C910BB"/>
    <w:rsid w:val="00C92583"/>
    <w:rsid w:val="00C93A15"/>
    <w:rsid w:val="00C93AE7"/>
    <w:rsid w:val="00C93F97"/>
    <w:rsid w:val="00C9448A"/>
    <w:rsid w:val="00C9523E"/>
    <w:rsid w:val="00C9652B"/>
    <w:rsid w:val="00C9673D"/>
    <w:rsid w:val="00C96C29"/>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21AA"/>
    <w:rsid w:val="00CC22D5"/>
    <w:rsid w:val="00CC2E21"/>
    <w:rsid w:val="00CC3F9D"/>
    <w:rsid w:val="00CC51C9"/>
    <w:rsid w:val="00CC565C"/>
    <w:rsid w:val="00CC7F8D"/>
    <w:rsid w:val="00CD003D"/>
    <w:rsid w:val="00CD1099"/>
    <w:rsid w:val="00CD214C"/>
    <w:rsid w:val="00CD27AA"/>
    <w:rsid w:val="00CD3305"/>
    <w:rsid w:val="00CD3B56"/>
    <w:rsid w:val="00CD4532"/>
    <w:rsid w:val="00CD5178"/>
    <w:rsid w:val="00CD58EC"/>
    <w:rsid w:val="00CD5DD9"/>
    <w:rsid w:val="00CD69EF"/>
    <w:rsid w:val="00CD6C35"/>
    <w:rsid w:val="00CE0480"/>
    <w:rsid w:val="00CE11B7"/>
    <w:rsid w:val="00CE27EE"/>
    <w:rsid w:val="00CE2CBD"/>
    <w:rsid w:val="00CE3EA2"/>
    <w:rsid w:val="00CE4AD0"/>
    <w:rsid w:val="00CE5617"/>
    <w:rsid w:val="00CE6765"/>
    <w:rsid w:val="00CE70D8"/>
    <w:rsid w:val="00CE7C72"/>
    <w:rsid w:val="00CF10B5"/>
    <w:rsid w:val="00CF274D"/>
    <w:rsid w:val="00CF3144"/>
    <w:rsid w:val="00CF32C2"/>
    <w:rsid w:val="00CF3934"/>
    <w:rsid w:val="00CF3BCD"/>
    <w:rsid w:val="00CF5DDE"/>
    <w:rsid w:val="00CF60B8"/>
    <w:rsid w:val="00CF615E"/>
    <w:rsid w:val="00CF7611"/>
    <w:rsid w:val="00D0053E"/>
    <w:rsid w:val="00D010E6"/>
    <w:rsid w:val="00D01C65"/>
    <w:rsid w:val="00D01D8E"/>
    <w:rsid w:val="00D02836"/>
    <w:rsid w:val="00D02858"/>
    <w:rsid w:val="00D045B9"/>
    <w:rsid w:val="00D048BD"/>
    <w:rsid w:val="00D04C9D"/>
    <w:rsid w:val="00D056F6"/>
    <w:rsid w:val="00D0688F"/>
    <w:rsid w:val="00D07DA4"/>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5259"/>
    <w:rsid w:val="00D255C5"/>
    <w:rsid w:val="00D26334"/>
    <w:rsid w:val="00D26464"/>
    <w:rsid w:val="00D2653A"/>
    <w:rsid w:val="00D279A3"/>
    <w:rsid w:val="00D279D2"/>
    <w:rsid w:val="00D30A22"/>
    <w:rsid w:val="00D30DA1"/>
    <w:rsid w:val="00D3155A"/>
    <w:rsid w:val="00D3243F"/>
    <w:rsid w:val="00D32959"/>
    <w:rsid w:val="00D330D0"/>
    <w:rsid w:val="00D33287"/>
    <w:rsid w:val="00D33676"/>
    <w:rsid w:val="00D3495D"/>
    <w:rsid w:val="00D34B1E"/>
    <w:rsid w:val="00D351A8"/>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3ED9"/>
    <w:rsid w:val="00D44A78"/>
    <w:rsid w:val="00D44D4D"/>
    <w:rsid w:val="00D45055"/>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64E7"/>
    <w:rsid w:val="00D66CC5"/>
    <w:rsid w:val="00D70AD8"/>
    <w:rsid w:val="00D739E4"/>
    <w:rsid w:val="00D74182"/>
    <w:rsid w:val="00D7529D"/>
    <w:rsid w:val="00D752BA"/>
    <w:rsid w:val="00D755F6"/>
    <w:rsid w:val="00D75E52"/>
    <w:rsid w:val="00D76E30"/>
    <w:rsid w:val="00D77347"/>
    <w:rsid w:val="00D779BD"/>
    <w:rsid w:val="00D801E1"/>
    <w:rsid w:val="00D8039E"/>
    <w:rsid w:val="00D811F0"/>
    <w:rsid w:val="00D82EA6"/>
    <w:rsid w:val="00D83A4F"/>
    <w:rsid w:val="00D84207"/>
    <w:rsid w:val="00D84AE4"/>
    <w:rsid w:val="00D84BF9"/>
    <w:rsid w:val="00D84EF8"/>
    <w:rsid w:val="00D85946"/>
    <w:rsid w:val="00D86727"/>
    <w:rsid w:val="00D86761"/>
    <w:rsid w:val="00D86F4B"/>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2CE"/>
    <w:rsid w:val="00D96997"/>
    <w:rsid w:val="00D970CA"/>
    <w:rsid w:val="00D97198"/>
    <w:rsid w:val="00D97965"/>
    <w:rsid w:val="00D97F0D"/>
    <w:rsid w:val="00DA13C2"/>
    <w:rsid w:val="00DA1852"/>
    <w:rsid w:val="00DA2808"/>
    <w:rsid w:val="00DA4679"/>
    <w:rsid w:val="00DA49E1"/>
    <w:rsid w:val="00DA5A06"/>
    <w:rsid w:val="00DA6C6E"/>
    <w:rsid w:val="00DA70BF"/>
    <w:rsid w:val="00DA7D6E"/>
    <w:rsid w:val="00DB0542"/>
    <w:rsid w:val="00DB0C3B"/>
    <w:rsid w:val="00DB1882"/>
    <w:rsid w:val="00DB259F"/>
    <w:rsid w:val="00DB4F68"/>
    <w:rsid w:val="00DB5D61"/>
    <w:rsid w:val="00DB5FC3"/>
    <w:rsid w:val="00DB6503"/>
    <w:rsid w:val="00DC071B"/>
    <w:rsid w:val="00DC0722"/>
    <w:rsid w:val="00DC3125"/>
    <w:rsid w:val="00DC423D"/>
    <w:rsid w:val="00DC6741"/>
    <w:rsid w:val="00DC75A3"/>
    <w:rsid w:val="00DD0160"/>
    <w:rsid w:val="00DD2598"/>
    <w:rsid w:val="00DD4450"/>
    <w:rsid w:val="00DD6793"/>
    <w:rsid w:val="00DD6A4A"/>
    <w:rsid w:val="00DD7B1D"/>
    <w:rsid w:val="00DD7DF8"/>
    <w:rsid w:val="00DE0223"/>
    <w:rsid w:val="00DE1618"/>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0D92"/>
    <w:rsid w:val="00E0145E"/>
    <w:rsid w:val="00E021CB"/>
    <w:rsid w:val="00E021D2"/>
    <w:rsid w:val="00E02497"/>
    <w:rsid w:val="00E04931"/>
    <w:rsid w:val="00E0510B"/>
    <w:rsid w:val="00E06009"/>
    <w:rsid w:val="00E061A4"/>
    <w:rsid w:val="00E06E05"/>
    <w:rsid w:val="00E07FD3"/>
    <w:rsid w:val="00E11469"/>
    <w:rsid w:val="00E123D3"/>
    <w:rsid w:val="00E14399"/>
    <w:rsid w:val="00E17511"/>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8AB"/>
    <w:rsid w:val="00E37DFC"/>
    <w:rsid w:val="00E40318"/>
    <w:rsid w:val="00E40691"/>
    <w:rsid w:val="00E40E1E"/>
    <w:rsid w:val="00E41B6D"/>
    <w:rsid w:val="00E42608"/>
    <w:rsid w:val="00E42821"/>
    <w:rsid w:val="00E4340A"/>
    <w:rsid w:val="00E43632"/>
    <w:rsid w:val="00E44494"/>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1D68"/>
    <w:rsid w:val="00E52E21"/>
    <w:rsid w:val="00E52E37"/>
    <w:rsid w:val="00E53CE8"/>
    <w:rsid w:val="00E53F8D"/>
    <w:rsid w:val="00E540C8"/>
    <w:rsid w:val="00E5498B"/>
    <w:rsid w:val="00E5579D"/>
    <w:rsid w:val="00E55B6D"/>
    <w:rsid w:val="00E55E4E"/>
    <w:rsid w:val="00E5676C"/>
    <w:rsid w:val="00E56BA9"/>
    <w:rsid w:val="00E5774A"/>
    <w:rsid w:val="00E600A4"/>
    <w:rsid w:val="00E60FEF"/>
    <w:rsid w:val="00E61E98"/>
    <w:rsid w:val="00E621E8"/>
    <w:rsid w:val="00E62CCE"/>
    <w:rsid w:val="00E637BA"/>
    <w:rsid w:val="00E6455E"/>
    <w:rsid w:val="00E64B6A"/>
    <w:rsid w:val="00E6582E"/>
    <w:rsid w:val="00E658A4"/>
    <w:rsid w:val="00E66876"/>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3CB3"/>
    <w:rsid w:val="00E9472D"/>
    <w:rsid w:val="00E94739"/>
    <w:rsid w:val="00E961FC"/>
    <w:rsid w:val="00E97235"/>
    <w:rsid w:val="00E97BDF"/>
    <w:rsid w:val="00EA063C"/>
    <w:rsid w:val="00EA27DB"/>
    <w:rsid w:val="00EA294F"/>
    <w:rsid w:val="00EA2AB6"/>
    <w:rsid w:val="00EA350C"/>
    <w:rsid w:val="00EA38CA"/>
    <w:rsid w:val="00EA423D"/>
    <w:rsid w:val="00EA4A5A"/>
    <w:rsid w:val="00EA4B4C"/>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548A"/>
    <w:rsid w:val="00EB665B"/>
    <w:rsid w:val="00EB742B"/>
    <w:rsid w:val="00EC0F77"/>
    <w:rsid w:val="00EC1EB8"/>
    <w:rsid w:val="00EC240E"/>
    <w:rsid w:val="00EC293B"/>
    <w:rsid w:val="00EC2B79"/>
    <w:rsid w:val="00EC2BED"/>
    <w:rsid w:val="00EC3764"/>
    <w:rsid w:val="00EC376F"/>
    <w:rsid w:val="00EC3A01"/>
    <w:rsid w:val="00EC43F9"/>
    <w:rsid w:val="00EC4556"/>
    <w:rsid w:val="00EC470B"/>
    <w:rsid w:val="00EC5F21"/>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1004"/>
    <w:rsid w:val="00EE134F"/>
    <w:rsid w:val="00EE2614"/>
    <w:rsid w:val="00EE2BF7"/>
    <w:rsid w:val="00EE4DB2"/>
    <w:rsid w:val="00EE5380"/>
    <w:rsid w:val="00EE5789"/>
    <w:rsid w:val="00EE6155"/>
    <w:rsid w:val="00EE6189"/>
    <w:rsid w:val="00EE61A4"/>
    <w:rsid w:val="00EE65C7"/>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F01D7E"/>
    <w:rsid w:val="00F024F9"/>
    <w:rsid w:val="00F02A51"/>
    <w:rsid w:val="00F0405A"/>
    <w:rsid w:val="00F04257"/>
    <w:rsid w:val="00F0545C"/>
    <w:rsid w:val="00F076D5"/>
    <w:rsid w:val="00F07E14"/>
    <w:rsid w:val="00F105BD"/>
    <w:rsid w:val="00F11602"/>
    <w:rsid w:val="00F1274A"/>
    <w:rsid w:val="00F13485"/>
    <w:rsid w:val="00F14358"/>
    <w:rsid w:val="00F14785"/>
    <w:rsid w:val="00F14A11"/>
    <w:rsid w:val="00F14ACE"/>
    <w:rsid w:val="00F14F0B"/>
    <w:rsid w:val="00F1581A"/>
    <w:rsid w:val="00F161C7"/>
    <w:rsid w:val="00F16A42"/>
    <w:rsid w:val="00F170A4"/>
    <w:rsid w:val="00F17782"/>
    <w:rsid w:val="00F178BD"/>
    <w:rsid w:val="00F17B9A"/>
    <w:rsid w:val="00F20AF1"/>
    <w:rsid w:val="00F216D4"/>
    <w:rsid w:val="00F21759"/>
    <w:rsid w:val="00F21840"/>
    <w:rsid w:val="00F21DCF"/>
    <w:rsid w:val="00F22135"/>
    <w:rsid w:val="00F22D3E"/>
    <w:rsid w:val="00F243C3"/>
    <w:rsid w:val="00F247DA"/>
    <w:rsid w:val="00F26510"/>
    <w:rsid w:val="00F30E44"/>
    <w:rsid w:val="00F32329"/>
    <w:rsid w:val="00F33D70"/>
    <w:rsid w:val="00F33D7C"/>
    <w:rsid w:val="00F33D9B"/>
    <w:rsid w:val="00F34AD9"/>
    <w:rsid w:val="00F35083"/>
    <w:rsid w:val="00F35F7E"/>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F59"/>
    <w:rsid w:val="00F5221B"/>
    <w:rsid w:val="00F5270E"/>
    <w:rsid w:val="00F5393D"/>
    <w:rsid w:val="00F544FC"/>
    <w:rsid w:val="00F5520B"/>
    <w:rsid w:val="00F55A5C"/>
    <w:rsid w:val="00F5618E"/>
    <w:rsid w:val="00F576C5"/>
    <w:rsid w:val="00F6194E"/>
    <w:rsid w:val="00F63D42"/>
    <w:rsid w:val="00F65077"/>
    <w:rsid w:val="00F65917"/>
    <w:rsid w:val="00F667F5"/>
    <w:rsid w:val="00F66844"/>
    <w:rsid w:val="00F7119A"/>
    <w:rsid w:val="00F7166D"/>
    <w:rsid w:val="00F7203A"/>
    <w:rsid w:val="00F72163"/>
    <w:rsid w:val="00F721B0"/>
    <w:rsid w:val="00F72380"/>
    <w:rsid w:val="00F73051"/>
    <w:rsid w:val="00F739F1"/>
    <w:rsid w:val="00F74C0B"/>
    <w:rsid w:val="00F75682"/>
    <w:rsid w:val="00F765EA"/>
    <w:rsid w:val="00F770B6"/>
    <w:rsid w:val="00F77411"/>
    <w:rsid w:val="00F7777D"/>
    <w:rsid w:val="00F805F5"/>
    <w:rsid w:val="00F81C0A"/>
    <w:rsid w:val="00F81DB2"/>
    <w:rsid w:val="00F8275E"/>
    <w:rsid w:val="00F82A1A"/>
    <w:rsid w:val="00F84232"/>
    <w:rsid w:val="00F8545F"/>
    <w:rsid w:val="00F86547"/>
    <w:rsid w:val="00F867F7"/>
    <w:rsid w:val="00F86C1F"/>
    <w:rsid w:val="00F90B84"/>
    <w:rsid w:val="00F91100"/>
    <w:rsid w:val="00F916E9"/>
    <w:rsid w:val="00F91D5E"/>
    <w:rsid w:val="00F93154"/>
    <w:rsid w:val="00F93834"/>
    <w:rsid w:val="00F960EE"/>
    <w:rsid w:val="00F964C0"/>
    <w:rsid w:val="00F96CF9"/>
    <w:rsid w:val="00F96E34"/>
    <w:rsid w:val="00F97A36"/>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1701"/>
    <w:rsid w:val="00FB45BD"/>
    <w:rsid w:val="00FB49E7"/>
    <w:rsid w:val="00FB59DD"/>
    <w:rsid w:val="00FB5CA3"/>
    <w:rsid w:val="00FB6307"/>
    <w:rsid w:val="00FB678A"/>
    <w:rsid w:val="00FB6A40"/>
    <w:rsid w:val="00FC07AD"/>
    <w:rsid w:val="00FC0835"/>
    <w:rsid w:val="00FC156E"/>
    <w:rsid w:val="00FC170D"/>
    <w:rsid w:val="00FC1C50"/>
    <w:rsid w:val="00FC2F98"/>
    <w:rsid w:val="00FC32BA"/>
    <w:rsid w:val="00FC3599"/>
    <w:rsid w:val="00FC4CAC"/>
    <w:rsid w:val="00FC6083"/>
    <w:rsid w:val="00FC6FD6"/>
    <w:rsid w:val="00FC7D9D"/>
    <w:rsid w:val="00FD0029"/>
    <w:rsid w:val="00FD1365"/>
    <w:rsid w:val="00FD184C"/>
    <w:rsid w:val="00FD268B"/>
    <w:rsid w:val="00FD2F4D"/>
    <w:rsid w:val="00FD3C3E"/>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5EA7"/>
    <w:rsid w:val="00FE68C1"/>
    <w:rsid w:val="00FE71A3"/>
    <w:rsid w:val="00FE7940"/>
    <w:rsid w:val="00FF0F75"/>
    <w:rsid w:val="00FF194C"/>
    <w:rsid w:val="00FF25C0"/>
    <w:rsid w:val="00FF31EB"/>
    <w:rsid w:val="00FF3640"/>
    <w:rsid w:val="00FF4183"/>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53310175">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776173624">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120151155">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10</Pages>
  <Words>3547</Words>
  <Characters>19511</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13</cp:revision>
  <cp:lastPrinted>2017-08-29T14:52:00Z</cp:lastPrinted>
  <dcterms:created xsi:type="dcterms:W3CDTF">2017-08-28T20:28:00Z</dcterms:created>
  <dcterms:modified xsi:type="dcterms:W3CDTF">2017-09-29T17:06:00Z</dcterms:modified>
</cp:coreProperties>
</file>